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采购需求</w:t>
      </w:r>
    </w:p>
    <w:p>
      <w:p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一、采购内容及数量</w:t>
      </w:r>
    </w:p>
    <w:tbl>
      <w:tblPr>
        <w:tblStyle w:val="8"/>
        <w:tblW w:w="0" w:type="auto"/>
        <w:jc w:val="center"/>
        <w:tblLayout w:type="fixed"/>
        <w:tblCellMar>
          <w:top w:w="0" w:type="dxa"/>
          <w:left w:w="108" w:type="dxa"/>
          <w:bottom w:w="0" w:type="dxa"/>
          <w:right w:w="108" w:type="dxa"/>
        </w:tblCellMar>
      </w:tblPr>
      <w:tblGrid>
        <w:gridCol w:w="1038"/>
        <w:gridCol w:w="3949"/>
        <w:gridCol w:w="864"/>
        <w:gridCol w:w="2181"/>
        <w:gridCol w:w="1294"/>
      </w:tblGrid>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39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项目内容</w:t>
            </w:r>
          </w:p>
        </w:tc>
        <w:tc>
          <w:tcPr>
            <w:tcW w:w="864"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数量 </w:t>
            </w:r>
          </w:p>
        </w:tc>
        <w:tc>
          <w:tcPr>
            <w:tcW w:w="2181"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预算金额(元)</w:t>
            </w:r>
          </w:p>
        </w:tc>
        <w:tc>
          <w:tcPr>
            <w:tcW w:w="1294"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tc>
      </w:tr>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3949"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2023年多媒体学习资源制作采购项目</w:t>
            </w:r>
          </w:p>
        </w:tc>
        <w:tc>
          <w:tcPr>
            <w:tcW w:w="8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1项</w:t>
            </w:r>
          </w:p>
        </w:tc>
        <w:tc>
          <w:tcPr>
            <w:tcW w:w="21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264000.00</w:t>
            </w:r>
          </w:p>
        </w:tc>
        <w:tc>
          <w:tcPr>
            <w:tcW w:w="129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w:t>
            </w:r>
          </w:p>
        </w:tc>
      </w:tr>
    </w:tbl>
    <w:p>
      <w:pPr>
        <w:snapToGrid w:val="0"/>
        <w:spacing w:line="360" w:lineRule="exact"/>
        <w:outlineLvl w:val="0"/>
        <w:rPr>
          <w:rFonts w:hint="eastAsia" w:ascii="宋体" w:hAnsi="宋体" w:cs="宋体"/>
          <w:b/>
          <w:color w:val="auto"/>
          <w:spacing w:val="-6"/>
          <w:sz w:val="22"/>
          <w:szCs w:val="22"/>
          <w:highlight w:val="none"/>
        </w:rPr>
      </w:pPr>
      <w:r>
        <w:rPr>
          <w:rFonts w:hint="eastAsia" w:ascii="宋体" w:hAnsi="宋体" w:cs="宋体"/>
          <w:b/>
          <w:bCs/>
          <w:color w:val="auto"/>
          <w:kern w:val="0"/>
          <w:sz w:val="22"/>
          <w:szCs w:val="22"/>
          <w:highlight w:val="none"/>
        </w:rPr>
        <w:t>二、</w:t>
      </w:r>
      <w:r>
        <w:rPr>
          <w:rFonts w:hint="eastAsia" w:ascii="宋体" w:hAnsi="宋体" w:cs="宋体"/>
          <w:b/>
          <w:color w:val="auto"/>
          <w:spacing w:val="-6"/>
          <w:sz w:val="22"/>
          <w:szCs w:val="22"/>
          <w:highlight w:val="none"/>
        </w:rPr>
        <w:t>商务要求（技术要求里另有注明的以技术要求为准）</w:t>
      </w: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5"/>
        <w:gridCol w:w="78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付款条件</w:t>
            </w:r>
          </w:p>
        </w:tc>
        <w:tc>
          <w:tcPr>
            <w:tcW w:w="78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b/>
                <w:color w:val="auto"/>
                <w:spacing w:val="-6"/>
                <w:sz w:val="22"/>
                <w:szCs w:val="22"/>
                <w:highlight w:val="none"/>
                <w:u w:val="single"/>
              </w:rPr>
            </w:pPr>
            <w:r>
              <w:rPr>
                <w:rFonts w:hint="eastAsia" w:ascii="宋体" w:hAnsi="宋体" w:eastAsia="宋体" w:cs="宋体"/>
                <w:b/>
                <w:color w:val="auto"/>
                <w:spacing w:val="-6"/>
                <w:sz w:val="22"/>
                <w:szCs w:val="22"/>
                <w:highlight w:val="none"/>
                <w:u w:val="single"/>
              </w:rPr>
              <w:t>▲2023年10月支付固定金额大写：捌万元整 ，小写：80000 元，2024年3月完成所有课程的制作后支付进度款伍万贰仟元整，小写：52000 元；2024年8月根据学习资源验收质量，按百分制打分并支付余款。细则：每门课如果100分，每讲支付金额为（成交金额-13.2）/66；课程如果不到100分，每讲支付金额为：分值/100×｛（成交金额-13.2）/66｝，（以上金额单位为万元）（如成交金额少于</w:t>
            </w:r>
            <w:r>
              <w:rPr>
                <w:rFonts w:hint="eastAsia" w:ascii="宋体" w:hAnsi="宋体" w:eastAsia="宋体" w:cs="宋体"/>
                <w:b/>
                <w:color w:val="auto"/>
                <w:spacing w:val="-6"/>
                <w:sz w:val="22"/>
                <w:szCs w:val="22"/>
                <w:highlight w:val="none"/>
                <w:u w:val="single"/>
                <w:lang w:val="en-US" w:eastAsia="zh-CN"/>
              </w:rPr>
              <w:t>25.608</w:t>
            </w:r>
            <w:r>
              <w:rPr>
                <w:rFonts w:hint="eastAsia" w:ascii="宋体" w:hAnsi="宋体" w:eastAsia="宋体" w:cs="宋体"/>
                <w:b/>
                <w:color w:val="auto"/>
                <w:spacing w:val="-6"/>
                <w:sz w:val="22"/>
                <w:szCs w:val="22"/>
                <w:highlight w:val="none"/>
                <w:u w:val="single"/>
              </w:rPr>
              <w:t>万元，按成交实际金额进行支付。）采购人凭收讫课程的验收凭证和课程验收合格文件等材料向成交供应商一次性支付合同余款。</w:t>
            </w:r>
          </w:p>
          <w:p>
            <w:pPr>
              <w:spacing w:line="360" w:lineRule="exact"/>
              <w:jc w:val="left"/>
              <w:rPr>
                <w:rFonts w:hint="eastAsia" w:ascii="宋体" w:hAnsi="宋体" w:eastAsia="宋体" w:cs="宋体"/>
                <w:b/>
                <w:color w:val="auto"/>
                <w:spacing w:val="-6"/>
                <w:sz w:val="22"/>
                <w:szCs w:val="22"/>
                <w:highlight w:val="none"/>
                <w:u w:val="single"/>
              </w:rPr>
            </w:pPr>
            <w:r>
              <w:rPr>
                <w:rFonts w:hint="eastAsia" w:ascii="宋体" w:hAnsi="宋体" w:eastAsia="宋体" w:cs="宋体"/>
                <w:b/>
                <w:color w:val="auto"/>
                <w:spacing w:val="-6"/>
                <w:sz w:val="22"/>
                <w:szCs w:val="22"/>
                <w:highlight w:val="none"/>
                <w:u w:val="single"/>
              </w:rPr>
              <w:t>注：采购人对于满足合同约定支付条件的，自收到发票后15个工作日内将资金支付到合同约定的成交供应商账户。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履约保证金</w:t>
            </w:r>
          </w:p>
        </w:tc>
        <w:tc>
          <w:tcPr>
            <w:tcW w:w="78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b/>
                <w:color w:val="auto"/>
                <w:spacing w:val="-6"/>
                <w:sz w:val="22"/>
                <w:szCs w:val="22"/>
                <w:highlight w:val="none"/>
                <w:u w:val="single"/>
              </w:rPr>
            </w:pPr>
            <w:r>
              <w:rPr>
                <w:rFonts w:hint="eastAsia" w:ascii="宋体" w:hAnsi="宋体" w:eastAsia="宋体" w:cs="宋体"/>
                <w:b/>
                <w:color w:val="auto"/>
                <w:spacing w:val="-6"/>
                <w:sz w:val="22"/>
                <w:szCs w:val="22"/>
                <w:highlight w:val="none"/>
                <w:u w:val="single"/>
              </w:rPr>
              <w:t>▲1.合同签订</w:t>
            </w:r>
            <w:r>
              <w:rPr>
                <w:rFonts w:hint="eastAsia" w:ascii="宋体" w:hAnsi="宋体" w:eastAsia="宋体" w:cs="宋体"/>
                <w:b/>
                <w:color w:val="auto"/>
                <w:spacing w:val="-6"/>
                <w:sz w:val="22"/>
                <w:szCs w:val="22"/>
                <w:highlight w:val="none"/>
                <w:u w:val="single"/>
                <w:lang w:val="en-US" w:eastAsia="zh-CN"/>
              </w:rPr>
              <w:t>后15个工作日内</w:t>
            </w:r>
            <w:r>
              <w:rPr>
                <w:rFonts w:hint="eastAsia" w:ascii="宋体" w:hAnsi="宋体" w:eastAsia="宋体" w:cs="宋体"/>
                <w:b/>
                <w:color w:val="auto"/>
                <w:spacing w:val="-6"/>
                <w:sz w:val="22"/>
                <w:szCs w:val="22"/>
                <w:highlight w:val="none"/>
                <w:u w:val="single"/>
              </w:rPr>
              <w:t>，</w:t>
            </w:r>
            <w:r>
              <w:rPr>
                <w:rFonts w:hint="eastAsia" w:ascii="宋体" w:hAnsi="宋体" w:eastAsia="宋体" w:cs="宋体"/>
                <w:b/>
                <w:color w:val="auto"/>
                <w:spacing w:val="-6"/>
                <w:sz w:val="22"/>
                <w:szCs w:val="22"/>
                <w:highlight w:val="none"/>
                <w:u w:val="single"/>
                <w:lang w:val="en-US" w:eastAsia="zh-CN"/>
              </w:rPr>
              <w:t>成交供应商</w:t>
            </w:r>
            <w:r>
              <w:rPr>
                <w:rFonts w:hint="eastAsia" w:ascii="宋体" w:hAnsi="宋体" w:eastAsia="宋体" w:cs="宋体"/>
                <w:b/>
                <w:color w:val="auto"/>
                <w:spacing w:val="-6"/>
                <w:sz w:val="22"/>
                <w:szCs w:val="22"/>
                <w:highlight w:val="none"/>
                <w:u w:val="single"/>
              </w:rPr>
              <w:t>向采购人提交合同总价1%的履约保证金，履约保证金在合同履约期间无违约情形的，项目验收合格后，于</w:t>
            </w:r>
            <w:r>
              <w:rPr>
                <w:rFonts w:hint="eastAsia" w:ascii="宋体" w:hAnsi="宋体" w:eastAsia="宋体" w:cs="宋体"/>
                <w:b/>
                <w:color w:val="auto"/>
                <w:spacing w:val="-6"/>
                <w:sz w:val="22"/>
                <w:szCs w:val="22"/>
                <w:highlight w:val="none"/>
                <w:u w:val="single"/>
                <w:lang w:val="en-US" w:eastAsia="zh-CN"/>
              </w:rPr>
              <w:t>15个工作日</w:t>
            </w:r>
            <w:r>
              <w:rPr>
                <w:rFonts w:hint="eastAsia" w:ascii="宋体" w:hAnsi="宋体" w:eastAsia="宋体" w:cs="宋体"/>
                <w:b/>
                <w:color w:val="auto"/>
                <w:spacing w:val="-6"/>
                <w:sz w:val="22"/>
                <w:szCs w:val="22"/>
                <w:highlight w:val="none"/>
                <w:u w:val="single"/>
              </w:rPr>
              <w:t>内退还（不计息）；</w:t>
            </w:r>
          </w:p>
          <w:p>
            <w:pPr>
              <w:spacing w:line="360" w:lineRule="exact"/>
              <w:jc w:val="left"/>
              <w:rPr>
                <w:rFonts w:hint="eastAsia" w:ascii="宋体" w:hAnsi="宋体" w:eastAsia="宋体" w:cs="宋体"/>
                <w:b/>
                <w:color w:val="auto"/>
                <w:spacing w:val="-6"/>
                <w:sz w:val="22"/>
                <w:szCs w:val="22"/>
                <w:highlight w:val="none"/>
                <w:u w:val="single"/>
                <w:lang w:val="en-US" w:eastAsia="zh-CN"/>
              </w:rPr>
            </w:pPr>
            <w:r>
              <w:rPr>
                <w:rFonts w:hint="eastAsia" w:ascii="宋体" w:hAnsi="宋体" w:eastAsia="宋体" w:cs="宋体"/>
                <w:b/>
                <w:color w:val="auto"/>
                <w:spacing w:val="-6"/>
                <w:sz w:val="22"/>
                <w:szCs w:val="22"/>
                <w:highlight w:val="none"/>
                <w:u w:val="single"/>
              </w:rPr>
              <w:t>2.提交方式：支票、汇票、本票或金融机构、担保机构出具的保函等非现金形式。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服务时间</w:t>
            </w:r>
          </w:p>
        </w:tc>
        <w:tc>
          <w:tcPr>
            <w:tcW w:w="783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2023年09月1</w:t>
            </w:r>
            <w:r>
              <w:rPr>
                <w:rFonts w:hint="eastAsia" w:ascii="宋体" w:hAnsi="宋体" w:eastAsia="宋体" w:cs="宋体"/>
                <w:color w:val="auto"/>
                <w:sz w:val="22"/>
                <w:szCs w:val="22"/>
                <w:highlight w:val="none"/>
              </w:rPr>
              <w:t>5日前完成</w:t>
            </w:r>
            <w:r>
              <w:rPr>
                <w:rFonts w:hint="eastAsia" w:ascii="宋体" w:hAnsi="宋体" w:eastAsia="宋体" w:cs="宋体"/>
                <w:color w:val="auto"/>
                <w:sz w:val="22"/>
                <w:szCs w:val="22"/>
                <w:highlight w:val="none"/>
                <w:lang w:val="en-US" w:eastAsia="zh-CN"/>
              </w:rPr>
              <w:t>各</w:t>
            </w: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val="en-US" w:eastAsia="zh-CN"/>
              </w:rPr>
              <w:t>至少</w:t>
            </w:r>
            <w:r>
              <w:rPr>
                <w:rFonts w:hint="eastAsia" w:ascii="宋体" w:hAnsi="宋体" w:eastAsia="宋体" w:cs="宋体"/>
                <w:color w:val="auto"/>
                <w:sz w:val="22"/>
                <w:szCs w:val="22"/>
                <w:highlight w:val="none"/>
              </w:rPr>
              <w:t>一讲微课的制作，协助完成所有课程脚本的撰写，在2024年03月31前完成所有课程的制作</w:t>
            </w:r>
            <w:r>
              <w:rPr>
                <w:rFonts w:hint="eastAsia" w:ascii="宋体" w:hAnsi="宋体" w:cs="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服务地点</w:t>
            </w:r>
          </w:p>
        </w:tc>
        <w:tc>
          <w:tcPr>
            <w:tcW w:w="78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温州城市大学指定地点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验收标准</w:t>
            </w:r>
          </w:p>
        </w:tc>
        <w:tc>
          <w:tcPr>
            <w:tcW w:w="78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按照采购合同、响应文件、磋商文件等约定的质量、数量、技术指标或者服务要求设验收指标及其标准。未约定的，应当符合国家强制性规定、政策要求、安全标准、行业或企业有关标准等。</w:t>
            </w:r>
          </w:p>
          <w:p>
            <w:pPr>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验收费用由乙方承担。</w:t>
            </w:r>
          </w:p>
        </w:tc>
      </w:tr>
    </w:tbl>
    <w:p>
      <w:pPr>
        <w:numPr>
          <w:ilvl w:val="0"/>
          <w:numId w:val="1"/>
        </w:num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技术要求</w:t>
      </w:r>
    </w:p>
    <w:p>
      <w:pPr>
        <w:tabs>
          <w:tab w:val="left" w:pos="8360"/>
        </w:tabs>
        <w:spacing w:line="360" w:lineRule="exact"/>
        <w:rPr>
          <w:rFonts w:hint="eastAsia" w:ascii="宋体" w:hAnsi="宋体" w:cs="宋体"/>
          <w:color w:val="auto"/>
          <w:sz w:val="22"/>
          <w:szCs w:val="22"/>
          <w:highlight w:val="none"/>
        </w:rPr>
      </w:pPr>
      <w:r>
        <w:rPr>
          <w:rFonts w:hint="eastAsia" w:ascii="宋体" w:hAnsi="宋体" w:cs="宋体"/>
          <w:b/>
          <w:bCs/>
          <w:color w:val="auto"/>
          <w:sz w:val="22"/>
          <w:szCs w:val="22"/>
          <w:highlight w:val="none"/>
        </w:rPr>
        <w:t>（一）微课资源制作要求</w:t>
      </w:r>
    </w:p>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1.定义</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微课是以阐释某一知识点为目标，以视频为主要表现形式，具有时间较短、主题突出、内容具体、通俗易懂、通用性好等基本特征的学习资源。系列微课是指一系列具有连贯性知识点的微课。</w:t>
      </w:r>
    </w:p>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2.微课的编辑标</w:t>
      </w:r>
    </w:p>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（1）选题</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微课选题得当，具有针对性，适合用多媒体的形式表达。可选取学历教育课程的某个具有相对独立性的知识点、有代表性或教学过程中难以用传统方式解决的问题，也可以重点围绕新型产业工人培育、新型农民培育、新市民教育、老年教育等需求，建设面向全民终身学习的非学历教育资源。微课标题设计要得当、生动、鲜明，具有针对性且设计合理。</w:t>
      </w:r>
    </w:p>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（2）教学设计</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1）确定教学目标：充分考虑学习者的学习需求和微课的特殊要求，确定准确清晰的教学目标。</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2）选择教学策略：教学策略即教学过程的设计，教学过程深入浅出，形象生动，精彩有趣，启发引导性强，给学习者带来自由愉悦的学习体验。</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3）撰写脚本：依据教学策略，提出与内容相互配合的变现手段，如教师头像、图表、资料 、实景、动画等，并在脚本内容中标明“字幕内容”。</w:t>
      </w:r>
    </w:p>
    <w:tbl>
      <w:tblPr>
        <w:tblStyle w:val="8"/>
        <w:tblW w:w="7400" w:type="dxa"/>
        <w:tblInd w:w="820" w:type="dxa"/>
        <w:tblLayout w:type="fixed"/>
        <w:tblCellMar>
          <w:top w:w="0" w:type="dxa"/>
          <w:left w:w="0" w:type="dxa"/>
          <w:bottom w:w="0" w:type="dxa"/>
          <w:right w:w="0" w:type="dxa"/>
        </w:tblCellMar>
      </w:tblPr>
      <w:tblGrid>
        <w:gridCol w:w="20"/>
        <w:gridCol w:w="2700"/>
        <w:gridCol w:w="1100"/>
        <w:gridCol w:w="3580"/>
      </w:tblGrid>
      <w:tr>
        <w:tblPrEx>
          <w:tblCellMar>
            <w:top w:w="0" w:type="dxa"/>
            <w:left w:w="0" w:type="dxa"/>
            <w:bottom w:w="0" w:type="dxa"/>
            <w:right w:w="0" w:type="dxa"/>
          </w:tblCellMar>
        </w:tblPrEx>
        <w:trPr>
          <w:trHeight w:val="365" w:hRule="atLeast"/>
        </w:trPr>
        <w:tc>
          <w:tcPr>
            <w:tcW w:w="2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4680" w:type="dxa"/>
            <w:gridSpan w:val="2"/>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脚本样例</w:t>
            </w:r>
          </w:p>
        </w:tc>
      </w:tr>
      <w:tr>
        <w:tblPrEx>
          <w:tblCellMar>
            <w:top w:w="0" w:type="dxa"/>
            <w:left w:w="0" w:type="dxa"/>
            <w:bottom w:w="0" w:type="dxa"/>
            <w:right w:w="0" w:type="dxa"/>
          </w:tblCellMar>
        </w:tblPrEx>
        <w:trPr>
          <w:trHeight w:val="76" w:hRule="atLeast"/>
        </w:trPr>
        <w:tc>
          <w:tcPr>
            <w:tcW w:w="2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tcBorders>
              <w:bottom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1100" w:type="dxa"/>
            <w:tcBorders>
              <w:bottom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580" w:type="dxa"/>
            <w:tcBorders>
              <w:bottom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516" w:hRule="atLeast"/>
        </w:trPr>
        <w:tc>
          <w:tcPr>
            <w:tcW w:w="20" w:type="dxa"/>
            <w:shd w:val="clear" w:color="auto" w:fill="auto"/>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shd w:val="clear" w:color="auto" w:fill="E0E0E0"/>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微课内容</w:t>
            </w:r>
          </w:p>
        </w:tc>
        <w:tc>
          <w:tcPr>
            <w:tcW w:w="1100" w:type="dxa"/>
            <w:tcBorders>
              <w:right w:val="single" w:color="auto" w:sz="8" w:space="0"/>
            </w:tcBorders>
            <w:shd w:val="clear" w:color="auto" w:fill="E0E0E0"/>
            <w:noWrap w:val="0"/>
            <w:vAlign w:val="bottom"/>
          </w:tcPr>
          <w:p>
            <w:pPr>
              <w:tabs>
                <w:tab w:val="left" w:pos="8360"/>
              </w:tabs>
              <w:spacing w:line="360" w:lineRule="exact"/>
              <w:rPr>
                <w:rFonts w:hint="eastAsia" w:ascii="宋体" w:hAnsi="宋体" w:cs="宋体"/>
                <w:color w:val="auto"/>
                <w:sz w:val="22"/>
                <w:szCs w:val="22"/>
                <w:highlight w:val="none"/>
              </w:rPr>
            </w:pPr>
          </w:p>
        </w:tc>
        <w:tc>
          <w:tcPr>
            <w:tcW w:w="3580" w:type="dxa"/>
            <w:shd w:val="clear" w:color="auto" w:fill="E0E0E0"/>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主要表现形式</w:t>
            </w:r>
          </w:p>
        </w:tc>
      </w:tr>
      <w:tr>
        <w:tblPrEx>
          <w:tblCellMar>
            <w:top w:w="0" w:type="dxa"/>
            <w:left w:w="0" w:type="dxa"/>
            <w:bottom w:w="0" w:type="dxa"/>
            <w:right w:w="0" w:type="dxa"/>
          </w:tblCellMar>
        </w:tblPrEx>
        <w:trPr>
          <w:trHeight w:val="76" w:hRule="atLeast"/>
        </w:trPr>
        <w:tc>
          <w:tcPr>
            <w:tcW w:w="20" w:type="dxa"/>
            <w:shd w:val="clear" w:color="auto" w:fill="auto"/>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tcBorders>
              <w:bottom w:val="single" w:color="auto" w:sz="8" w:space="0"/>
            </w:tcBorders>
            <w:shd w:val="clear" w:color="auto" w:fill="E0E0E0"/>
            <w:noWrap w:val="0"/>
            <w:vAlign w:val="bottom"/>
          </w:tcPr>
          <w:p>
            <w:pPr>
              <w:tabs>
                <w:tab w:val="left" w:pos="8360"/>
              </w:tabs>
              <w:spacing w:line="360" w:lineRule="exact"/>
              <w:rPr>
                <w:rFonts w:hint="eastAsia" w:ascii="宋体" w:hAnsi="宋体" w:cs="宋体"/>
                <w:color w:val="auto"/>
                <w:sz w:val="22"/>
                <w:szCs w:val="22"/>
                <w:highlight w:val="none"/>
              </w:rPr>
            </w:pPr>
          </w:p>
        </w:tc>
        <w:tc>
          <w:tcPr>
            <w:tcW w:w="1100" w:type="dxa"/>
            <w:tcBorders>
              <w:bottom w:val="single" w:color="auto" w:sz="8" w:space="0"/>
              <w:right w:val="single" w:color="auto" w:sz="8" w:space="0"/>
            </w:tcBorders>
            <w:shd w:val="clear" w:color="auto" w:fill="E0E0E0"/>
            <w:noWrap w:val="0"/>
            <w:vAlign w:val="bottom"/>
          </w:tcPr>
          <w:p>
            <w:pPr>
              <w:tabs>
                <w:tab w:val="left" w:pos="8360"/>
              </w:tabs>
              <w:spacing w:line="360" w:lineRule="exact"/>
              <w:rPr>
                <w:rFonts w:hint="eastAsia" w:ascii="宋体" w:hAnsi="宋体" w:cs="宋体"/>
                <w:color w:val="auto"/>
                <w:sz w:val="22"/>
                <w:szCs w:val="22"/>
                <w:highlight w:val="none"/>
              </w:rPr>
            </w:pPr>
          </w:p>
        </w:tc>
        <w:tc>
          <w:tcPr>
            <w:tcW w:w="3580" w:type="dxa"/>
            <w:tcBorders>
              <w:bottom w:val="single" w:color="auto" w:sz="8" w:space="0"/>
            </w:tcBorders>
            <w:shd w:val="clear" w:color="auto" w:fill="E0E0E0"/>
            <w:noWrap w:val="0"/>
            <w:vAlign w:val="bottom"/>
          </w:tcPr>
          <w:p>
            <w:pPr>
              <w:tabs>
                <w:tab w:val="left" w:pos="8360"/>
              </w:tabs>
              <w:spacing w:line="360" w:lineRule="exac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514" w:hRule="atLeast"/>
        </w:trPr>
        <w:tc>
          <w:tcPr>
            <w:tcW w:w="2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开始语</w:t>
            </w:r>
          </w:p>
        </w:tc>
        <w:tc>
          <w:tcPr>
            <w:tcW w:w="110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58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人物、图……</w:t>
            </w:r>
          </w:p>
        </w:tc>
      </w:tr>
      <w:tr>
        <w:tblPrEx>
          <w:tblCellMar>
            <w:top w:w="0" w:type="dxa"/>
            <w:left w:w="0" w:type="dxa"/>
            <w:bottom w:w="0" w:type="dxa"/>
            <w:right w:w="0" w:type="dxa"/>
          </w:tblCellMar>
        </w:tblPrEx>
        <w:trPr>
          <w:trHeight w:val="514" w:hRule="atLeast"/>
        </w:trPr>
        <w:tc>
          <w:tcPr>
            <w:tcW w:w="2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110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58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人物</w:t>
            </w:r>
          </w:p>
        </w:tc>
      </w:tr>
      <w:tr>
        <w:tblPrEx>
          <w:tblCellMar>
            <w:top w:w="0" w:type="dxa"/>
            <w:left w:w="0" w:type="dxa"/>
            <w:bottom w:w="0" w:type="dxa"/>
            <w:right w:w="0" w:type="dxa"/>
          </w:tblCellMar>
        </w:tblPrEx>
        <w:trPr>
          <w:trHeight w:val="600" w:hRule="atLeast"/>
        </w:trPr>
        <w:tc>
          <w:tcPr>
            <w:tcW w:w="2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110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58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字幕</w:t>
            </w:r>
          </w:p>
        </w:tc>
      </w:tr>
      <w:tr>
        <w:tblPrEx>
          <w:tblCellMar>
            <w:top w:w="0" w:type="dxa"/>
            <w:left w:w="0" w:type="dxa"/>
            <w:bottom w:w="0" w:type="dxa"/>
            <w:right w:w="0" w:type="dxa"/>
          </w:tblCellMar>
        </w:tblPrEx>
        <w:trPr>
          <w:trHeight w:val="601" w:hRule="atLeast"/>
        </w:trPr>
        <w:tc>
          <w:tcPr>
            <w:tcW w:w="2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讲授内容</w:t>
            </w:r>
          </w:p>
        </w:tc>
        <w:tc>
          <w:tcPr>
            <w:tcW w:w="110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58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人物</w:t>
            </w:r>
          </w:p>
        </w:tc>
      </w:tr>
      <w:tr>
        <w:tblPrEx>
          <w:tblCellMar>
            <w:top w:w="0" w:type="dxa"/>
            <w:left w:w="0" w:type="dxa"/>
            <w:bottom w:w="0" w:type="dxa"/>
            <w:right w:w="0" w:type="dxa"/>
          </w:tblCellMar>
        </w:tblPrEx>
        <w:trPr>
          <w:trHeight w:val="600" w:hRule="atLeast"/>
        </w:trPr>
        <w:tc>
          <w:tcPr>
            <w:tcW w:w="2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110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58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实景</w:t>
            </w:r>
          </w:p>
        </w:tc>
      </w:tr>
      <w:tr>
        <w:tblPrEx>
          <w:tblCellMar>
            <w:top w:w="0" w:type="dxa"/>
            <w:left w:w="0" w:type="dxa"/>
            <w:bottom w:w="0" w:type="dxa"/>
            <w:right w:w="0" w:type="dxa"/>
          </w:tblCellMar>
        </w:tblPrEx>
        <w:trPr>
          <w:trHeight w:val="600" w:hRule="atLeast"/>
        </w:trPr>
        <w:tc>
          <w:tcPr>
            <w:tcW w:w="2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110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58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w:t>
            </w:r>
          </w:p>
        </w:tc>
      </w:tr>
      <w:tr>
        <w:tblPrEx>
          <w:tblCellMar>
            <w:top w:w="0" w:type="dxa"/>
            <w:left w:w="0" w:type="dxa"/>
            <w:bottom w:w="0" w:type="dxa"/>
            <w:right w:w="0" w:type="dxa"/>
          </w:tblCellMar>
        </w:tblPrEx>
        <w:trPr>
          <w:trHeight w:val="514" w:hRule="atLeast"/>
        </w:trPr>
        <w:tc>
          <w:tcPr>
            <w:tcW w:w="2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过渡语</w:t>
            </w:r>
          </w:p>
        </w:tc>
        <w:tc>
          <w:tcPr>
            <w:tcW w:w="110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58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人物、字幕……</w:t>
            </w:r>
          </w:p>
        </w:tc>
      </w:tr>
      <w:tr>
        <w:tblPrEx>
          <w:tblCellMar>
            <w:top w:w="0" w:type="dxa"/>
            <w:left w:w="0" w:type="dxa"/>
            <w:bottom w:w="0" w:type="dxa"/>
            <w:right w:w="0" w:type="dxa"/>
          </w:tblCellMar>
        </w:tblPrEx>
        <w:trPr>
          <w:trHeight w:val="76" w:hRule="atLeast"/>
        </w:trPr>
        <w:tc>
          <w:tcPr>
            <w:tcW w:w="2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tcBorders>
              <w:bottom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1100" w:type="dxa"/>
            <w:tcBorders>
              <w:bottom w:val="single" w:color="auto" w:sz="8" w:space="0"/>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580" w:type="dxa"/>
            <w:tcBorders>
              <w:bottom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514" w:hRule="atLeast"/>
        </w:trPr>
        <w:tc>
          <w:tcPr>
            <w:tcW w:w="2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110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58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人物</w:t>
            </w:r>
          </w:p>
        </w:tc>
      </w:tr>
      <w:tr>
        <w:tblPrEx>
          <w:tblCellMar>
            <w:top w:w="0" w:type="dxa"/>
            <w:left w:w="0" w:type="dxa"/>
            <w:bottom w:w="0" w:type="dxa"/>
            <w:right w:w="0" w:type="dxa"/>
          </w:tblCellMar>
        </w:tblPrEx>
        <w:trPr>
          <w:trHeight w:val="600" w:hRule="atLeast"/>
        </w:trPr>
        <w:tc>
          <w:tcPr>
            <w:tcW w:w="2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110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58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字幕</w:t>
            </w:r>
          </w:p>
        </w:tc>
      </w:tr>
      <w:tr>
        <w:tblPrEx>
          <w:tblCellMar>
            <w:top w:w="0" w:type="dxa"/>
            <w:left w:w="0" w:type="dxa"/>
            <w:bottom w:w="0" w:type="dxa"/>
            <w:right w:w="0" w:type="dxa"/>
          </w:tblCellMar>
        </w:tblPrEx>
        <w:trPr>
          <w:trHeight w:val="600" w:hRule="atLeast"/>
        </w:trPr>
        <w:tc>
          <w:tcPr>
            <w:tcW w:w="2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讲授内容</w:t>
            </w:r>
          </w:p>
        </w:tc>
        <w:tc>
          <w:tcPr>
            <w:tcW w:w="110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58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动画</w:t>
            </w:r>
          </w:p>
        </w:tc>
      </w:tr>
      <w:tr>
        <w:tblPrEx>
          <w:tblCellMar>
            <w:top w:w="0" w:type="dxa"/>
            <w:left w:w="0" w:type="dxa"/>
            <w:bottom w:w="0" w:type="dxa"/>
            <w:right w:w="0" w:type="dxa"/>
          </w:tblCellMar>
        </w:tblPrEx>
        <w:trPr>
          <w:trHeight w:val="600" w:hRule="atLeast"/>
        </w:trPr>
        <w:tc>
          <w:tcPr>
            <w:tcW w:w="2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110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58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实景</w:t>
            </w:r>
          </w:p>
        </w:tc>
      </w:tr>
      <w:tr>
        <w:tblPrEx>
          <w:tblCellMar>
            <w:top w:w="0" w:type="dxa"/>
            <w:left w:w="0" w:type="dxa"/>
            <w:bottom w:w="0" w:type="dxa"/>
            <w:right w:w="0" w:type="dxa"/>
          </w:tblCellMar>
        </w:tblPrEx>
        <w:trPr>
          <w:trHeight w:val="600" w:hRule="atLeast"/>
        </w:trPr>
        <w:tc>
          <w:tcPr>
            <w:tcW w:w="2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110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58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w:t>
            </w:r>
          </w:p>
        </w:tc>
      </w:tr>
      <w:tr>
        <w:tblPrEx>
          <w:tblCellMar>
            <w:top w:w="0" w:type="dxa"/>
            <w:left w:w="0" w:type="dxa"/>
            <w:bottom w:w="0" w:type="dxa"/>
            <w:right w:w="0" w:type="dxa"/>
          </w:tblCellMar>
        </w:tblPrEx>
        <w:trPr>
          <w:trHeight w:val="514" w:hRule="atLeast"/>
        </w:trPr>
        <w:tc>
          <w:tcPr>
            <w:tcW w:w="2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w:t>
            </w:r>
          </w:p>
        </w:tc>
        <w:tc>
          <w:tcPr>
            <w:tcW w:w="110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58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w:t>
            </w:r>
          </w:p>
        </w:tc>
      </w:tr>
      <w:tr>
        <w:tblPrEx>
          <w:tblCellMar>
            <w:top w:w="0" w:type="dxa"/>
            <w:left w:w="0" w:type="dxa"/>
            <w:bottom w:w="0" w:type="dxa"/>
            <w:right w:w="0" w:type="dxa"/>
          </w:tblCellMar>
        </w:tblPrEx>
        <w:trPr>
          <w:trHeight w:val="516" w:hRule="atLeast"/>
        </w:trPr>
        <w:tc>
          <w:tcPr>
            <w:tcW w:w="20" w:type="dxa"/>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结束语</w:t>
            </w:r>
          </w:p>
        </w:tc>
        <w:tc>
          <w:tcPr>
            <w:tcW w:w="110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580" w:type="dxa"/>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人物、图……</w:t>
            </w:r>
          </w:p>
        </w:tc>
      </w:tr>
      <w:tr>
        <w:tblPrEx>
          <w:tblCellMar>
            <w:top w:w="0" w:type="dxa"/>
            <w:left w:w="0" w:type="dxa"/>
            <w:bottom w:w="0" w:type="dxa"/>
            <w:right w:w="0" w:type="dxa"/>
          </w:tblCellMar>
        </w:tblPrEx>
        <w:trPr>
          <w:trHeight w:val="76" w:hRule="atLeast"/>
        </w:trPr>
        <w:tc>
          <w:tcPr>
            <w:tcW w:w="20" w:type="dxa"/>
            <w:tcBorders>
              <w:bottom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2700" w:type="dxa"/>
            <w:tcBorders>
              <w:bottom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1100" w:type="dxa"/>
            <w:tcBorders>
              <w:bottom w:val="single" w:color="auto" w:sz="8" w:space="0"/>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580" w:type="dxa"/>
            <w:tcBorders>
              <w:bottom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r>
    </w:tbl>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4）时间设计：微课的时长一般为 5～8 分钟左右，最长不宜超过 10 分钟。</w:t>
      </w:r>
    </w:p>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（3）结构及要求</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微课结构由片头、微课名称页、教学内容和片尾四部分组成，同一微课或同一系列微课，应使用相同的包装效果，易于用户识别及规范课程开发。</w:t>
      </w:r>
    </w:p>
    <w:p>
      <w:pPr>
        <w:tabs>
          <w:tab w:val="left" w:pos="8360"/>
        </w:tabs>
        <w:spacing w:line="360" w:lineRule="exact"/>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1）片头统一使用浙江开放大学微课的片头。</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2）微课名称页微课名称页包含微课名称和主讲教师等元素（二维动画型可不加主讲教师信息），排版规范有横版和竖版，微课名称内容须在版心中央，如下图所示：</w:t>
      </w:r>
    </w:p>
    <w:p>
      <w:pPr>
        <w:tabs>
          <w:tab w:val="left" w:pos="836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drawing>
          <wp:anchor distT="0" distB="0" distL="114300" distR="114300" simplePos="0" relativeHeight="251659264" behindDoc="1" locked="0" layoutInCell="0" allowOverlap="1">
            <wp:simplePos x="0" y="0"/>
            <wp:positionH relativeFrom="column">
              <wp:posOffset>1941830</wp:posOffset>
            </wp:positionH>
            <wp:positionV relativeFrom="paragraph">
              <wp:posOffset>199390</wp:posOffset>
            </wp:positionV>
            <wp:extent cx="2393315" cy="1808480"/>
            <wp:effectExtent l="0" t="0" r="6985"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4"/>
                    <a:stretch>
                      <a:fillRect/>
                    </a:stretch>
                  </pic:blipFill>
                  <pic:spPr>
                    <a:xfrm>
                      <a:off x="0" y="0"/>
                      <a:ext cx="2393315" cy="1808480"/>
                    </a:xfrm>
                    <a:prstGeom prst="rect">
                      <a:avLst/>
                    </a:prstGeom>
                    <a:noFill/>
                    <a:ln>
                      <a:noFill/>
                    </a:ln>
                  </pic:spPr>
                </pic:pic>
              </a:graphicData>
            </a:graphic>
          </wp:anchor>
        </w:drawing>
      </w:r>
    </w:p>
    <w:p>
      <w:pPr>
        <w:tabs>
          <w:tab w:val="left" w:pos="8360"/>
        </w:tabs>
        <w:spacing w:line="360" w:lineRule="auto"/>
        <w:ind w:firstLine="3120" w:firstLineChars="1300"/>
        <w:rPr>
          <w:rFonts w:hint="eastAsia" w:ascii="宋体" w:hAnsi="宋体" w:cs="宋体"/>
          <w:color w:val="auto"/>
          <w:sz w:val="24"/>
          <w:szCs w:val="24"/>
          <w:highlight w:val="none"/>
        </w:rPr>
      </w:pPr>
    </w:p>
    <w:p>
      <w:pPr>
        <w:tabs>
          <w:tab w:val="left" w:pos="8360"/>
        </w:tabs>
        <w:spacing w:line="360" w:lineRule="auto"/>
        <w:ind w:firstLine="3120" w:firstLineChars="1300"/>
        <w:rPr>
          <w:rFonts w:hint="eastAsia" w:ascii="宋体" w:hAnsi="宋体" w:cs="宋体"/>
          <w:color w:val="auto"/>
          <w:sz w:val="24"/>
          <w:szCs w:val="24"/>
          <w:highlight w:val="none"/>
        </w:rPr>
      </w:pPr>
    </w:p>
    <w:p>
      <w:pPr>
        <w:tabs>
          <w:tab w:val="left" w:pos="8360"/>
        </w:tabs>
        <w:spacing w:line="360" w:lineRule="auto"/>
        <w:ind w:firstLine="3120" w:firstLineChars="1300"/>
        <w:rPr>
          <w:rFonts w:hint="eastAsia" w:ascii="宋体" w:hAnsi="宋体" w:cs="宋体"/>
          <w:color w:val="auto"/>
          <w:sz w:val="24"/>
          <w:szCs w:val="24"/>
          <w:highlight w:val="none"/>
        </w:rPr>
      </w:pPr>
    </w:p>
    <w:p>
      <w:pPr>
        <w:tabs>
          <w:tab w:val="left" w:pos="8360"/>
        </w:tabs>
        <w:spacing w:line="360" w:lineRule="auto"/>
        <w:ind w:firstLine="3120" w:firstLineChars="1300"/>
        <w:rPr>
          <w:rFonts w:hint="eastAsia" w:ascii="宋体" w:hAnsi="宋体" w:cs="宋体"/>
          <w:color w:val="auto"/>
          <w:sz w:val="24"/>
          <w:szCs w:val="24"/>
          <w:highlight w:val="none"/>
        </w:rPr>
      </w:pPr>
    </w:p>
    <w:p>
      <w:pPr>
        <w:tabs>
          <w:tab w:val="left" w:pos="8360"/>
        </w:tabs>
        <w:spacing w:line="360" w:lineRule="auto"/>
        <w:ind w:firstLine="3120" w:firstLineChars="1300"/>
        <w:rPr>
          <w:rFonts w:hint="eastAsia" w:ascii="宋体" w:hAnsi="宋体" w:cs="宋体"/>
          <w:color w:val="auto"/>
          <w:sz w:val="24"/>
          <w:szCs w:val="24"/>
          <w:highlight w:val="none"/>
        </w:rPr>
      </w:pPr>
      <w:r>
        <w:rPr>
          <w:rFonts w:hint="eastAsia" w:ascii="宋体" w:hAnsi="宋体" w:cs="宋体"/>
          <w:color w:val="auto"/>
          <w:sz w:val="24"/>
          <w:szCs w:val="24"/>
          <w:highlight w:val="none"/>
        </w:rPr>
        <w:t>横版</w:t>
      </w:r>
    </w:p>
    <w:p>
      <w:pPr>
        <w:tabs>
          <w:tab w:val="left" w:pos="836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drawing>
          <wp:anchor distT="0" distB="0" distL="114300" distR="114300" simplePos="0" relativeHeight="251660288" behindDoc="1" locked="0" layoutInCell="0" allowOverlap="1">
            <wp:simplePos x="0" y="0"/>
            <wp:positionH relativeFrom="column">
              <wp:posOffset>1767840</wp:posOffset>
            </wp:positionH>
            <wp:positionV relativeFrom="paragraph">
              <wp:posOffset>271145</wp:posOffset>
            </wp:positionV>
            <wp:extent cx="2421890" cy="1806575"/>
            <wp:effectExtent l="0" t="0" r="16510" b="317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5"/>
                    <a:stretch>
                      <a:fillRect/>
                    </a:stretch>
                  </pic:blipFill>
                  <pic:spPr>
                    <a:xfrm>
                      <a:off x="0" y="0"/>
                      <a:ext cx="2421890" cy="1806575"/>
                    </a:xfrm>
                    <a:prstGeom prst="rect">
                      <a:avLst/>
                    </a:prstGeom>
                    <a:noFill/>
                    <a:ln>
                      <a:noFill/>
                    </a:ln>
                  </pic:spPr>
                </pic:pic>
              </a:graphicData>
            </a:graphic>
          </wp:anchor>
        </w:drawing>
      </w:r>
    </w:p>
    <w:p>
      <w:pPr>
        <w:tabs>
          <w:tab w:val="left" w:pos="8360"/>
        </w:tabs>
        <w:spacing w:line="360" w:lineRule="auto"/>
        <w:rPr>
          <w:rFonts w:hint="eastAsia" w:ascii="宋体" w:hAnsi="宋体" w:cs="宋体"/>
          <w:color w:val="auto"/>
          <w:sz w:val="24"/>
          <w:szCs w:val="24"/>
          <w:highlight w:val="none"/>
        </w:rPr>
      </w:pPr>
    </w:p>
    <w:p>
      <w:pPr>
        <w:tabs>
          <w:tab w:val="left" w:pos="8360"/>
        </w:tabs>
        <w:spacing w:line="360" w:lineRule="auto"/>
        <w:rPr>
          <w:rFonts w:hint="eastAsia" w:ascii="宋体" w:hAnsi="宋体" w:cs="宋体"/>
          <w:color w:val="auto"/>
          <w:sz w:val="24"/>
          <w:szCs w:val="24"/>
          <w:highlight w:val="none"/>
        </w:rPr>
      </w:pPr>
    </w:p>
    <w:p>
      <w:pPr>
        <w:tabs>
          <w:tab w:val="left" w:pos="8360"/>
        </w:tabs>
        <w:spacing w:line="360" w:lineRule="auto"/>
        <w:ind w:firstLine="3120" w:firstLineChars="1300"/>
        <w:rPr>
          <w:rFonts w:hint="eastAsia" w:ascii="宋体" w:hAnsi="宋体" w:cs="宋体"/>
          <w:color w:val="auto"/>
          <w:sz w:val="24"/>
          <w:szCs w:val="24"/>
          <w:highlight w:val="none"/>
        </w:rPr>
      </w:pPr>
    </w:p>
    <w:p>
      <w:pPr>
        <w:tabs>
          <w:tab w:val="left" w:pos="8360"/>
        </w:tabs>
        <w:spacing w:line="360" w:lineRule="auto"/>
        <w:ind w:firstLine="3120" w:firstLineChars="1300"/>
        <w:rPr>
          <w:rFonts w:hint="eastAsia" w:ascii="宋体" w:hAnsi="宋体" w:cs="宋体"/>
          <w:color w:val="auto"/>
          <w:sz w:val="24"/>
          <w:szCs w:val="24"/>
          <w:highlight w:val="none"/>
        </w:rPr>
      </w:pPr>
    </w:p>
    <w:p>
      <w:pPr>
        <w:tabs>
          <w:tab w:val="left" w:pos="8360"/>
        </w:tabs>
        <w:spacing w:line="360" w:lineRule="auto"/>
        <w:ind w:firstLine="3120" w:firstLineChars="1300"/>
        <w:rPr>
          <w:rFonts w:hint="eastAsia" w:ascii="宋体" w:hAnsi="宋体" w:cs="宋体"/>
          <w:color w:val="auto"/>
          <w:sz w:val="24"/>
          <w:szCs w:val="24"/>
          <w:highlight w:val="none"/>
        </w:rPr>
      </w:pPr>
      <w:r>
        <w:rPr>
          <w:rFonts w:hint="eastAsia" w:ascii="宋体" w:hAnsi="宋体" w:cs="宋体"/>
          <w:color w:val="auto"/>
          <w:sz w:val="24"/>
          <w:szCs w:val="24"/>
          <w:highlight w:val="none"/>
        </w:rPr>
        <w:t>竖版</w:t>
      </w:r>
    </w:p>
    <w:p>
      <w:pPr>
        <w:tabs>
          <w:tab w:val="left" w:pos="8360"/>
        </w:tabs>
        <w:spacing w:line="360" w:lineRule="auto"/>
        <w:rPr>
          <w:rFonts w:hint="eastAsia" w:ascii="宋体" w:hAnsi="宋体" w:cs="宋体"/>
          <w:color w:val="auto"/>
          <w:sz w:val="24"/>
          <w:szCs w:val="24"/>
          <w:highlight w:val="none"/>
        </w:rPr>
      </w:pP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3）教学内容</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微课的教学内容严谨、主线清晰、重点突出、逻辑性强、明了易懂。制作过程中的演示文稿（PPT）制作和唱词字幕的规范如下：</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①演示文稿（PPT）制作规范</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演示文稿（PPT）要求集文字、图形、图像、声音以及视频等多种媒体元素于一体，一般不使用纯文字的演示文稿（PPT）。页面设臵要求符合高清格式比例，幻灯片大小为“全屏显示 16：9”。整体效果应风格统一、色彩协调、美观大方。</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●字体与字号</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字体与字号参照下表：</w:t>
      </w:r>
    </w:p>
    <w:tbl>
      <w:tblPr>
        <w:tblStyle w:val="8"/>
        <w:tblW w:w="9360" w:type="dxa"/>
        <w:jc w:val="center"/>
        <w:tblLayout w:type="fixed"/>
        <w:tblCellMar>
          <w:top w:w="0" w:type="dxa"/>
          <w:left w:w="0" w:type="dxa"/>
          <w:bottom w:w="0" w:type="dxa"/>
          <w:right w:w="0" w:type="dxa"/>
        </w:tblCellMar>
      </w:tblPr>
      <w:tblGrid>
        <w:gridCol w:w="940"/>
        <w:gridCol w:w="2080"/>
        <w:gridCol w:w="1580"/>
        <w:gridCol w:w="1560"/>
        <w:gridCol w:w="1560"/>
        <w:gridCol w:w="1280"/>
        <w:gridCol w:w="360"/>
      </w:tblGrid>
      <w:tr>
        <w:tblPrEx>
          <w:tblCellMar>
            <w:top w:w="0" w:type="dxa"/>
            <w:left w:w="0" w:type="dxa"/>
            <w:bottom w:w="0" w:type="dxa"/>
            <w:right w:w="0" w:type="dxa"/>
          </w:tblCellMar>
        </w:tblPrEx>
        <w:trPr>
          <w:trHeight w:val="328" w:hRule="atLeast"/>
          <w:jc w:val="center"/>
        </w:trPr>
        <w:tc>
          <w:tcPr>
            <w:tcW w:w="940" w:type="dxa"/>
            <w:tcBorders>
              <w:top w:val="single" w:color="auto" w:sz="8" w:space="0"/>
              <w:left w:val="single" w:color="auto" w:sz="8" w:space="0"/>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类型</w:t>
            </w:r>
          </w:p>
        </w:tc>
        <w:tc>
          <w:tcPr>
            <w:tcW w:w="2080" w:type="dxa"/>
            <w:tcBorders>
              <w:top w:val="single" w:color="auto" w:sz="8" w:space="0"/>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9"/>
                <w:sz w:val="22"/>
                <w:szCs w:val="22"/>
                <w:highlight w:val="none"/>
              </w:rPr>
              <w:t>大标题</w:t>
            </w:r>
          </w:p>
        </w:tc>
        <w:tc>
          <w:tcPr>
            <w:tcW w:w="1580" w:type="dxa"/>
            <w:tcBorders>
              <w:top w:val="single" w:color="auto" w:sz="8" w:space="0"/>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9"/>
                <w:sz w:val="22"/>
                <w:szCs w:val="22"/>
                <w:highlight w:val="none"/>
              </w:rPr>
              <w:t>主讲信息</w:t>
            </w:r>
          </w:p>
        </w:tc>
        <w:tc>
          <w:tcPr>
            <w:tcW w:w="1560" w:type="dxa"/>
            <w:tcBorders>
              <w:top w:val="single" w:color="auto" w:sz="8" w:space="0"/>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一级标题</w:t>
            </w:r>
          </w:p>
        </w:tc>
        <w:tc>
          <w:tcPr>
            <w:tcW w:w="1560" w:type="dxa"/>
            <w:tcBorders>
              <w:top w:val="single" w:color="auto" w:sz="8" w:space="0"/>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9"/>
                <w:sz w:val="22"/>
                <w:szCs w:val="22"/>
                <w:highlight w:val="none"/>
              </w:rPr>
              <w:t>正文</w:t>
            </w:r>
          </w:p>
        </w:tc>
        <w:tc>
          <w:tcPr>
            <w:tcW w:w="1280" w:type="dxa"/>
            <w:tcBorders>
              <w:top w:val="single" w:color="auto" w:sz="8" w:space="0"/>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9"/>
                <w:sz w:val="22"/>
                <w:szCs w:val="22"/>
                <w:highlight w:val="none"/>
              </w:rPr>
              <w:t>字幕</w:t>
            </w:r>
          </w:p>
        </w:tc>
        <w:tc>
          <w:tcPr>
            <w:tcW w:w="360" w:type="dxa"/>
            <w:noWrap w:val="0"/>
            <w:vAlign w:val="bottom"/>
          </w:tcPr>
          <w:p>
            <w:pPr>
              <w:tabs>
                <w:tab w:val="left" w:pos="8360"/>
              </w:tabs>
              <w:spacing w:line="360" w:lineRule="exac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08" w:hRule="atLeast"/>
          <w:jc w:val="center"/>
        </w:trPr>
        <w:tc>
          <w:tcPr>
            <w:tcW w:w="940" w:type="dxa"/>
            <w:vMerge w:val="restart"/>
            <w:tcBorders>
              <w:left w:val="single" w:color="auto" w:sz="8" w:space="0"/>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字体</w:t>
            </w:r>
          </w:p>
        </w:tc>
        <w:tc>
          <w:tcPr>
            <w:tcW w:w="2080" w:type="dxa"/>
            <w:tcBorders>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9"/>
                <w:sz w:val="22"/>
                <w:szCs w:val="22"/>
                <w:highlight w:val="none"/>
              </w:rPr>
              <w:t>大黑、时尚中</w:t>
            </w:r>
          </w:p>
        </w:tc>
        <w:tc>
          <w:tcPr>
            <w:tcW w:w="1580" w:type="dxa"/>
            <w:vMerge w:val="restart"/>
            <w:tcBorders>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9"/>
                <w:sz w:val="22"/>
                <w:szCs w:val="22"/>
                <w:highlight w:val="none"/>
              </w:rPr>
              <w:t>黑体</w:t>
            </w:r>
          </w:p>
        </w:tc>
        <w:tc>
          <w:tcPr>
            <w:tcW w:w="1560" w:type="dxa"/>
            <w:tcBorders>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黑体、魏</w:t>
            </w:r>
          </w:p>
        </w:tc>
        <w:tc>
          <w:tcPr>
            <w:tcW w:w="1560" w:type="dxa"/>
            <w:vMerge w:val="restart"/>
            <w:tcBorders>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4"/>
                <w:sz w:val="22"/>
                <w:szCs w:val="22"/>
                <w:highlight w:val="none"/>
              </w:rPr>
              <w:t>雅黑、中宋</w:t>
            </w:r>
          </w:p>
        </w:tc>
        <w:tc>
          <w:tcPr>
            <w:tcW w:w="1280" w:type="dxa"/>
            <w:vMerge w:val="restart"/>
            <w:tcBorders>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9"/>
                <w:sz w:val="22"/>
                <w:szCs w:val="22"/>
                <w:highlight w:val="none"/>
              </w:rPr>
              <w:t>雅黑</w:t>
            </w:r>
          </w:p>
        </w:tc>
        <w:tc>
          <w:tcPr>
            <w:tcW w:w="360" w:type="dxa"/>
            <w:noWrap w:val="0"/>
            <w:vAlign w:val="bottom"/>
          </w:tcPr>
          <w:p>
            <w:pPr>
              <w:tabs>
                <w:tab w:val="left" w:pos="8360"/>
              </w:tabs>
              <w:spacing w:line="360" w:lineRule="exac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180" w:hRule="atLeast"/>
          <w:jc w:val="center"/>
        </w:trPr>
        <w:tc>
          <w:tcPr>
            <w:tcW w:w="940" w:type="dxa"/>
            <w:vMerge w:val="continue"/>
            <w:tcBorders>
              <w:left w:val="single" w:color="auto" w:sz="8" w:space="0"/>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2080" w:type="dxa"/>
            <w:vMerge w:val="restart"/>
            <w:tcBorders>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9"/>
                <w:sz w:val="22"/>
                <w:szCs w:val="22"/>
                <w:highlight w:val="none"/>
              </w:rPr>
              <w:t>黑、大隶书</w:t>
            </w:r>
          </w:p>
        </w:tc>
        <w:tc>
          <w:tcPr>
            <w:tcW w:w="1580" w:type="dxa"/>
            <w:vMerge w:val="continue"/>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1560" w:type="dxa"/>
            <w:vMerge w:val="restart"/>
            <w:tcBorders>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碑、大宋</w:t>
            </w:r>
          </w:p>
        </w:tc>
        <w:tc>
          <w:tcPr>
            <w:tcW w:w="1560" w:type="dxa"/>
            <w:vMerge w:val="continue"/>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1280" w:type="dxa"/>
            <w:vMerge w:val="continue"/>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60" w:type="dxa"/>
            <w:noWrap w:val="0"/>
            <w:vAlign w:val="bottom"/>
          </w:tcPr>
          <w:p>
            <w:pPr>
              <w:tabs>
                <w:tab w:val="left" w:pos="8360"/>
              </w:tabs>
              <w:spacing w:line="360" w:lineRule="exac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182" w:hRule="atLeast"/>
          <w:jc w:val="center"/>
        </w:trPr>
        <w:tc>
          <w:tcPr>
            <w:tcW w:w="940" w:type="dxa"/>
            <w:tcBorders>
              <w:left w:val="single" w:color="auto" w:sz="8" w:space="0"/>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2080" w:type="dxa"/>
            <w:vMerge w:val="continue"/>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158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1560" w:type="dxa"/>
            <w:vMerge w:val="continue"/>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156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128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60" w:type="dxa"/>
            <w:noWrap w:val="0"/>
            <w:vAlign w:val="bottom"/>
          </w:tcPr>
          <w:p>
            <w:pPr>
              <w:tabs>
                <w:tab w:val="left" w:pos="8360"/>
              </w:tabs>
              <w:spacing w:line="360" w:lineRule="exac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11" w:hRule="atLeast"/>
          <w:jc w:val="center"/>
        </w:trPr>
        <w:tc>
          <w:tcPr>
            <w:tcW w:w="940" w:type="dxa"/>
            <w:tcBorders>
              <w:left w:val="single" w:color="auto" w:sz="8" w:space="0"/>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字号</w:t>
            </w:r>
          </w:p>
        </w:tc>
        <w:tc>
          <w:tcPr>
            <w:tcW w:w="2080" w:type="dxa"/>
            <w:tcBorders>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5"/>
                <w:sz w:val="22"/>
                <w:szCs w:val="22"/>
                <w:highlight w:val="none"/>
              </w:rPr>
              <w:t>50～70 磅</w:t>
            </w:r>
          </w:p>
        </w:tc>
        <w:tc>
          <w:tcPr>
            <w:tcW w:w="1580" w:type="dxa"/>
            <w:tcBorders>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3"/>
                <w:sz w:val="22"/>
                <w:szCs w:val="22"/>
                <w:highlight w:val="none"/>
              </w:rPr>
              <w:t>36～40 磅</w:t>
            </w:r>
          </w:p>
        </w:tc>
        <w:tc>
          <w:tcPr>
            <w:tcW w:w="1560" w:type="dxa"/>
            <w:tcBorders>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3"/>
                <w:sz w:val="22"/>
                <w:szCs w:val="22"/>
                <w:highlight w:val="none"/>
              </w:rPr>
              <w:t>36～40 磅</w:t>
            </w:r>
          </w:p>
        </w:tc>
        <w:tc>
          <w:tcPr>
            <w:tcW w:w="1560" w:type="dxa"/>
            <w:tcBorders>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5"/>
                <w:sz w:val="22"/>
                <w:szCs w:val="22"/>
                <w:highlight w:val="none"/>
              </w:rPr>
              <w:t>24～32 磅</w:t>
            </w:r>
          </w:p>
        </w:tc>
        <w:tc>
          <w:tcPr>
            <w:tcW w:w="1280" w:type="dxa"/>
            <w:tcBorders>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5"/>
                <w:sz w:val="22"/>
                <w:szCs w:val="22"/>
                <w:highlight w:val="none"/>
              </w:rPr>
              <w:t>32 磅</w:t>
            </w:r>
          </w:p>
        </w:tc>
        <w:tc>
          <w:tcPr>
            <w:tcW w:w="360" w:type="dxa"/>
            <w:noWrap w:val="0"/>
            <w:vAlign w:val="bottom"/>
          </w:tcPr>
          <w:p>
            <w:pPr>
              <w:tabs>
                <w:tab w:val="left" w:pos="8360"/>
              </w:tabs>
              <w:spacing w:line="360" w:lineRule="exac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08" w:hRule="atLeast"/>
          <w:jc w:val="center"/>
        </w:trPr>
        <w:tc>
          <w:tcPr>
            <w:tcW w:w="940" w:type="dxa"/>
            <w:vMerge w:val="restart"/>
            <w:tcBorders>
              <w:left w:val="single" w:color="auto" w:sz="8" w:space="0"/>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应用</w:t>
            </w:r>
          </w:p>
        </w:tc>
        <w:tc>
          <w:tcPr>
            <w:tcW w:w="2080" w:type="dxa"/>
            <w:vMerge w:val="restart"/>
            <w:tcBorders>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9"/>
                <w:sz w:val="22"/>
                <w:szCs w:val="22"/>
                <w:highlight w:val="none"/>
              </w:rPr>
              <w:t>上下左右居中</w:t>
            </w:r>
          </w:p>
        </w:tc>
        <w:tc>
          <w:tcPr>
            <w:tcW w:w="1580" w:type="dxa"/>
            <w:vMerge w:val="restart"/>
            <w:tcBorders>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9"/>
                <w:sz w:val="22"/>
                <w:szCs w:val="22"/>
                <w:highlight w:val="none"/>
              </w:rPr>
              <w:t>左右居中</w:t>
            </w:r>
          </w:p>
        </w:tc>
        <w:tc>
          <w:tcPr>
            <w:tcW w:w="1560" w:type="dxa"/>
            <w:vMerge w:val="restart"/>
            <w:tcBorders>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左右居中</w:t>
            </w:r>
          </w:p>
        </w:tc>
        <w:tc>
          <w:tcPr>
            <w:tcW w:w="1560" w:type="dxa"/>
            <w:tcBorders>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9"/>
                <w:sz w:val="22"/>
                <w:szCs w:val="22"/>
                <w:highlight w:val="none"/>
              </w:rPr>
              <w:t>左对齐或</w:t>
            </w:r>
          </w:p>
        </w:tc>
        <w:tc>
          <w:tcPr>
            <w:tcW w:w="1280" w:type="dxa"/>
            <w:tcBorders>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9"/>
                <w:sz w:val="22"/>
                <w:szCs w:val="22"/>
                <w:highlight w:val="none"/>
              </w:rPr>
              <w:t>左右居</w:t>
            </w:r>
          </w:p>
        </w:tc>
        <w:tc>
          <w:tcPr>
            <w:tcW w:w="360" w:type="dxa"/>
            <w:noWrap w:val="0"/>
            <w:vAlign w:val="bottom"/>
          </w:tcPr>
          <w:p>
            <w:pPr>
              <w:tabs>
                <w:tab w:val="left" w:pos="8360"/>
              </w:tabs>
              <w:spacing w:line="360" w:lineRule="exac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182" w:hRule="atLeast"/>
          <w:jc w:val="center"/>
        </w:trPr>
        <w:tc>
          <w:tcPr>
            <w:tcW w:w="940" w:type="dxa"/>
            <w:vMerge w:val="continue"/>
            <w:tcBorders>
              <w:left w:val="single" w:color="auto" w:sz="8" w:space="0"/>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2080" w:type="dxa"/>
            <w:vMerge w:val="continue"/>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1580" w:type="dxa"/>
            <w:vMerge w:val="continue"/>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1560" w:type="dxa"/>
            <w:vMerge w:val="continue"/>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1560" w:type="dxa"/>
            <w:vMerge w:val="restart"/>
            <w:tcBorders>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9"/>
                <w:sz w:val="22"/>
                <w:szCs w:val="22"/>
                <w:highlight w:val="none"/>
              </w:rPr>
              <w:t>居中</w:t>
            </w:r>
          </w:p>
        </w:tc>
        <w:tc>
          <w:tcPr>
            <w:tcW w:w="1280" w:type="dxa"/>
            <w:vMerge w:val="restart"/>
            <w:tcBorders>
              <w:right w:val="single" w:color="auto" w:sz="8" w:space="0"/>
            </w:tcBorders>
            <w:noWrap w:val="0"/>
            <w:vAlign w:val="bottom"/>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w w:val="99"/>
                <w:sz w:val="22"/>
                <w:szCs w:val="22"/>
                <w:highlight w:val="none"/>
              </w:rPr>
              <w:t>中</w:t>
            </w:r>
          </w:p>
        </w:tc>
        <w:tc>
          <w:tcPr>
            <w:tcW w:w="360" w:type="dxa"/>
            <w:noWrap w:val="0"/>
            <w:vAlign w:val="bottom"/>
          </w:tcPr>
          <w:p>
            <w:pPr>
              <w:tabs>
                <w:tab w:val="left" w:pos="8360"/>
              </w:tabs>
              <w:spacing w:line="360" w:lineRule="exac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180" w:hRule="atLeast"/>
          <w:jc w:val="center"/>
        </w:trPr>
        <w:tc>
          <w:tcPr>
            <w:tcW w:w="940" w:type="dxa"/>
            <w:tcBorders>
              <w:left w:val="single" w:color="auto" w:sz="8" w:space="0"/>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208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158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1560" w:type="dxa"/>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1560" w:type="dxa"/>
            <w:vMerge w:val="continue"/>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1280" w:type="dxa"/>
            <w:vMerge w:val="continue"/>
            <w:tcBorders>
              <w:right w:val="single" w:color="auto" w:sz="8" w:space="0"/>
            </w:tcBorders>
            <w:noWrap w:val="0"/>
            <w:vAlign w:val="bottom"/>
          </w:tcPr>
          <w:p>
            <w:pPr>
              <w:tabs>
                <w:tab w:val="left" w:pos="8360"/>
              </w:tabs>
              <w:spacing w:line="360" w:lineRule="exact"/>
              <w:rPr>
                <w:rFonts w:hint="eastAsia" w:ascii="宋体" w:hAnsi="宋体" w:cs="宋体"/>
                <w:color w:val="auto"/>
                <w:sz w:val="22"/>
                <w:szCs w:val="22"/>
                <w:highlight w:val="none"/>
              </w:rPr>
            </w:pPr>
          </w:p>
        </w:tc>
        <w:tc>
          <w:tcPr>
            <w:tcW w:w="360" w:type="dxa"/>
            <w:noWrap w:val="0"/>
            <w:vAlign w:val="bottom"/>
          </w:tcPr>
          <w:p>
            <w:pPr>
              <w:tabs>
                <w:tab w:val="left" w:pos="8360"/>
              </w:tabs>
              <w:spacing w:line="360" w:lineRule="exact"/>
              <w:rPr>
                <w:rFonts w:hint="eastAsia" w:ascii="宋体" w:hAnsi="宋体" w:cs="宋体"/>
                <w:color w:val="auto"/>
                <w:sz w:val="22"/>
                <w:szCs w:val="22"/>
                <w:highlight w:val="none"/>
              </w:rPr>
            </w:pPr>
          </w:p>
        </w:tc>
      </w:tr>
    </w:tbl>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●版心与版式</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每页四周留出空白，应避免内容顶到页面边缘。</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●背景</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背景色以简洁适中饱和度为主（颜色保持在一至两种色系内），背景和场景不宜变化过多，文字、图形等内容应与背景对比醒目。</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●色调</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色彩的选配应与课程科目相吻合，同一微课或系列微课在配色上应体现出系统性，可选一种主色调再加上一至两种辅助色进行匹配，同一屏里文字不宜超出三种颜色。</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●字距与行距</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在文字少的情形下，标题字距放宽一倍体现舒展性；正文行距使用 1 行或 1.5 行，便于阅读。</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●修饰</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细线条的运用比粗线条更显精致；扁平式的装饰更接近时代审美；有趣味的装饰通常更能吸引人。</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●配图</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图像应清晰并能反映出内容主题思想，通俗易懂，便于理解，分辨率应上 72dpi 以上，图片不可加长或压窄，防止变形。</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●版权来源</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素材选用注意版权，涉及版权问题须加入“版权来源”信息。</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●唱词字幕的规范。</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根据微课作品的形式和内容确定是否添加唱词字幕，宜在图像、声音的制作全部完成后进行唱词字幕的制作，规范如下：</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唱词字幕应与解说词对应，以唱词的内容合理断句。</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去掉多余的语气词、口头禅、病句、闲言碎语等。</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利用唱词修正口语中漏掉的关键字词，修正口误及发音等，修正时，直接使用正确字词，并用括号括起来表明是纠正的唱词。发音不对的，只要唱词正确即可。</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利用唱词完善年份、年代。如：“90 年”（语言发达）唱词为“1990 年”。</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唱词中一般不使用标点符号，直接用全角空格代替。只使用书名号（书名中的标点符号正常使用）、间隔号、连接号和意指特殊含义的引号等。</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唱词中的数学公式、化学分子式，尽量以文本文字呈现；不易用文本文字呈现的、且在视频画面中已经通过 PPT、板书等方式显示清楚的，可以不加该行唱词。</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4）片尾</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片尾时长 10 秒左右，内容可包含：策划及制片人员、主讲教师、录制主创人员、制作单位、版权所有单位等，不宜超过 8 项。</w:t>
      </w:r>
    </w:p>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（4）制作开发</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1）技术路线</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录屏：使用录屏软件、手写板或交互白板、专业录屏软件等工具录屏并后期制作。</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实拍视频：使用智能手机、数码相机或数码摄像机拍摄并后期制作。</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二维动画：使用 Flash 等二维动画制作软件制作。</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三维动画：使用 3DS MAX、虚拟现实等三维动画制作软件制作。</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2）制作开发</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素材制作与开发：包括微课开发所需的文本、图片、视频、音频、动画等素材的制作与开发。</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整合：将素材根据教学设计有机整合，实现微课资源的总体设计。</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视频格式：FLV、H.264、MOV，视频尺寸：1920x1080 及以上。</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键盘弹奏录制需要提供一个电钢，合成器，可接电脑，有声卡，音箱，剪映K，keynote软件等。</w:t>
      </w:r>
    </w:p>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（5）质量</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根据建设规范检测微课，包括内容检测和技术检测。</w:t>
      </w:r>
    </w:p>
    <w:p>
      <w:pPr>
        <w:tabs>
          <w:tab w:val="left" w:pos="8360"/>
        </w:tabs>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（二）短视频</w:t>
      </w:r>
    </w:p>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短视频指在各种新媒体平台上投放、适合在移动状态和短时 休闲状态下观看且高频推送的视频内容，通常可以用手机完成拍 摄和剪辑，具有时间短、主题聚焦、剪辑手法简易、参与性强等 特点，每讲时长为 5 分钟左右。短视频也可参照微课资源建设要求来制作。</w:t>
      </w:r>
    </w:p>
    <w:p>
      <w:pPr>
        <w:tabs>
          <w:tab w:val="left" w:pos="8360"/>
        </w:tabs>
        <w:spacing w:line="360" w:lineRule="exact"/>
        <w:rPr>
          <w:rFonts w:hint="eastAsia" w:ascii="宋体" w:hAnsi="宋体" w:cs="宋体"/>
          <w:color w:val="auto"/>
          <w:sz w:val="22"/>
          <w:szCs w:val="22"/>
          <w:highlight w:val="none"/>
        </w:rPr>
      </w:pPr>
      <w:r>
        <w:rPr>
          <w:rFonts w:hint="eastAsia" w:ascii="宋体" w:hAnsi="宋体" w:cs="宋体"/>
          <w:b/>
          <w:bCs/>
          <w:color w:val="auto"/>
          <w:sz w:val="22"/>
          <w:szCs w:val="22"/>
          <w:highlight w:val="none"/>
        </w:rPr>
        <w:t>（三）学习资源建设采购内容</w:t>
      </w:r>
    </w:p>
    <w:p>
      <w:pPr>
        <w:pStyle w:val="7"/>
        <w:tabs>
          <w:tab w:val="left" w:pos="8360"/>
        </w:tabs>
        <w:spacing w:after="0" w:line="360" w:lineRule="exact"/>
        <w:ind w:left="0" w:leftChars="0"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根据建设规范检测微课，包括内容检测和技术检测。为确认供应商学习资源制作能力，需要供应商针对以下项目各提供一个样片进行演示。</w:t>
      </w:r>
    </w:p>
    <w:tbl>
      <w:tblPr>
        <w:tblStyle w:val="8"/>
        <w:tblW w:w="9656" w:type="dxa"/>
        <w:jc w:val="center"/>
        <w:tblLayout w:type="fixed"/>
        <w:tblCellMar>
          <w:top w:w="15" w:type="dxa"/>
          <w:left w:w="15" w:type="dxa"/>
          <w:bottom w:w="15" w:type="dxa"/>
          <w:right w:w="15" w:type="dxa"/>
        </w:tblCellMar>
      </w:tblPr>
      <w:tblGrid>
        <w:gridCol w:w="1294"/>
        <w:gridCol w:w="3046"/>
        <w:gridCol w:w="1109"/>
        <w:gridCol w:w="890"/>
        <w:gridCol w:w="1232"/>
        <w:gridCol w:w="1232"/>
        <w:gridCol w:w="853"/>
      </w:tblGrid>
      <w:tr>
        <w:tblPrEx>
          <w:tblCellMar>
            <w:top w:w="15" w:type="dxa"/>
            <w:left w:w="15" w:type="dxa"/>
            <w:bottom w:w="15" w:type="dxa"/>
            <w:right w:w="15" w:type="dxa"/>
          </w:tblCellMar>
        </w:tblPrEx>
        <w:trPr>
          <w:trHeight w:val="560" w:hRule="atLeast"/>
          <w:jc w:val="center"/>
        </w:trPr>
        <w:tc>
          <w:tcPr>
            <w:tcW w:w="1294"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jc w:val="center"/>
              <w:textAlignment w:val="center"/>
              <w:rPr>
                <w:rFonts w:hint="eastAsia" w:ascii="宋体" w:hAnsi="宋体" w:cs="宋体"/>
                <w:b/>
                <w:color w:val="auto"/>
                <w:sz w:val="22"/>
                <w:szCs w:val="22"/>
                <w:highlight w:val="none"/>
              </w:rPr>
            </w:pPr>
            <w:r>
              <w:rPr>
                <w:rFonts w:hint="eastAsia" w:ascii="宋体" w:hAnsi="宋体" w:cs="宋体"/>
                <w:b/>
                <w:color w:val="auto"/>
                <w:sz w:val="22"/>
                <w:szCs w:val="22"/>
                <w:highlight w:val="none"/>
                <w:lang w:bidi="ar"/>
              </w:rPr>
              <w:t>编号</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jc w:val="center"/>
              <w:textAlignment w:val="center"/>
              <w:rPr>
                <w:rFonts w:hint="eastAsia" w:ascii="宋体" w:hAnsi="宋体" w:cs="宋体"/>
                <w:b/>
                <w:color w:val="auto"/>
                <w:sz w:val="22"/>
                <w:szCs w:val="22"/>
                <w:highlight w:val="none"/>
              </w:rPr>
            </w:pPr>
            <w:r>
              <w:rPr>
                <w:rFonts w:hint="eastAsia" w:ascii="宋体" w:hAnsi="宋体" w:cs="宋体"/>
                <w:b/>
                <w:color w:val="auto"/>
                <w:sz w:val="22"/>
                <w:szCs w:val="22"/>
                <w:highlight w:val="none"/>
                <w:lang w:bidi="ar"/>
              </w:rPr>
              <w:t xml:space="preserve"> 项目名称</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jc w:val="center"/>
              <w:textAlignment w:val="center"/>
              <w:rPr>
                <w:rFonts w:hint="eastAsia" w:ascii="宋体" w:hAnsi="宋体" w:cs="宋体"/>
                <w:b/>
                <w:color w:val="auto"/>
                <w:sz w:val="22"/>
                <w:szCs w:val="22"/>
                <w:highlight w:val="none"/>
              </w:rPr>
            </w:pPr>
            <w:r>
              <w:rPr>
                <w:rFonts w:hint="eastAsia" w:ascii="宋体" w:hAnsi="宋体" w:cs="宋体"/>
                <w:b/>
                <w:color w:val="auto"/>
                <w:sz w:val="22"/>
                <w:szCs w:val="22"/>
                <w:highlight w:val="none"/>
                <w:lang w:bidi="ar"/>
              </w:rPr>
              <w:t>资源类型</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jc w:val="center"/>
              <w:textAlignment w:val="center"/>
              <w:rPr>
                <w:rFonts w:hint="eastAsia" w:ascii="宋体" w:hAnsi="宋体" w:cs="宋体"/>
                <w:b/>
                <w:color w:val="auto"/>
                <w:sz w:val="22"/>
                <w:szCs w:val="22"/>
                <w:highlight w:val="none"/>
              </w:rPr>
            </w:pPr>
            <w:r>
              <w:rPr>
                <w:rFonts w:hint="eastAsia" w:ascii="宋体" w:hAnsi="宋体" w:cs="宋体"/>
                <w:b/>
                <w:color w:val="auto"/>
                <w:sz w:val="22"/>
                <w:szCs w:val="22"/>
                <w:highlight w:val="none"/>
                <w:lang w:bidi="ar"/>
              </w:rPr>
              <w:t>讲数</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jc w:val="center"/>
              <w:textAlignment w:val="center"/>
              <w:rPr>
                <w:rFonts w:hint="eastAsia" w:ascii="宋体" w:hAnsi="宋体" w:cs="宋体"/>
                <w:b/>
                <w:color w:val="auto"/>
                <w:sz w:val="22"/>
                <w:szCs w:val="22"/>
                <w:highlight w:val="none"/>
                <w:lang w:bidi="ar"/>
              </w:rPr>
            </w:pPr>
            <w:r>
              <w:rPr>
                <w:rFonts w:hint="eastAsia" w:ascii="宋体" w:hAnsi="宋体" w:cs="宋体"/>
                <w:b/>
                <w:color w:val="auto"/>
                <w:sz w:val="22"/>
                <w:szCs w:val="22"/>
                <w:highlight w:val="none"/>
                <w:lang w:bidi="ar"/>
              </w:rPr>
              <w:t>每讲时长</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jc w:val="center"/>
              <w:textAlignment w:val="center"/>
              <w:rPr>
                <w:rFonts w:hint="eastAsia" w:ascii="宋体" w:hAnsi="宋体" w:cs="宋体"/>
                <w:b/>
                <w:color w:val="auto"/>
                <w:sz w:val="22"/>
                <w:szCs w:val="22"/>
                <w:highlight w:val="none"/>
                <w:lang w:bidi="ar"/>
              </w:rPr>
            </w:pPr>
            <w:r>
              <w:rPr>
                <w:rFonts w:hint="eastAsia" w:ascii="宋体" w:hAnsi="宋体" w:cs="宋体"/>
                <w:b/>
                <w:color w:val="auto"/>
                <w:sz w:val="22"/>
                <w:szCs w:val="22"/>
                <w:highlight w:val="none"/>
                <w:lang w:bidi="ar"/>
              </w:rPr>
              <w:t>经费预算（万元）</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jc w:val="center"/>
              <w:textAlignment w:val="center"/>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最高限价金额</w:t>
            </w:r>
          </w:p>
          <w:p>
            <w:pPr>
              <w:tabs>
                <w:tab w:val="left" w:pos="8360"/>
              </w:tabs>
              <w:spacing w:line="360" w:lineRule="exact"/>
              <w:jc w:val="center"/>
              <w:textAlignment w:val="center"/>
              <w:rPr>
                <w:rFonts w:hint="eastAsia" w:ascii="宋体" w:hAnsi="宋体" w:eastAsia="宋体" w:cs="宋体"/>
                <w:b/>
                <w:color w:val="auto"/>
                <w:sz w:val="22"/>
                <w:szCs w:val="22"/>
                <w:highlight w:val="none"/>
                <w:lang w:val="en-US" w:eastAsia="zh-CN" w:bidi="ar"/>
              </w:rPr>
            </w:pPr>
            <w:r>
              <w:rPr>
                <w:rFonts w:hint="eastAsia" w:ascii="宋体" w:hAnsi="宋体" w:cs="宋体"/>
                <w:b/>
                <w:color w:val="auto"/>
                <w:sz w:val="22"/>
                <w:szCs w:val="22"/>
                <w:highlight w:val="none"/>
                <w:u w:val="none"/>
                <w:lang w:bidi="ar"/>
              </w:rPr>
              <w:t>（万元）</w:t>
            </w:r>
          </w:p>
        </w:tc>
      </w:tr>
      <w:tr>
        <w:tblPrEx>
          <w:tblCellMar>
            <w:top w:w="15" w:type="dxa"/>
            <w:left w:w="15" w:type="dxa"/>
            <w:bottom w:w="15" w:type="dxa"/>
            <w:right w:w="15" w:type="dxa"/>
          </w:tblCellMar>
        </w:tblPrEx>
        <w:trPr>
          <w:trHeight w:val="560" w:hRule="atLeast"/>
          <w:jc w:val="center"/>
        </w:trPr>
        <w:tc>
          <w:tcPr>
            <w:tcW w:w="12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MLR202313</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婴幼儿照护</w:t>
            </w:r>
          </w:p>
        </w:tc>
        <w:tc>
          <w:tcPr>
            <w:tcW w:w="11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微课</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5-10分钟</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c>
          <w:tcPr>
            <w:tcW w:w="853" w:type="dxa"/>
            <w:vMerge w:val="restart"/>
            <w:tcBorders>
              <w:top w:val="single" w:color="000000" w:sz="4" w:space="0"/>
              <w:left w:val="single" w:color="000000" w:sz="4" w:space="0"/>
              <w:right w:val="single" w:color="000000" w:sz="4" w:space="0"/>
            </w:tcBorders>
            <w:noWrap w:val="0"/>
            <w:vAlign w:val="center"/>
          </w:tcPr>
          <w:p>
            <w:pPr>
              <w:tabs>
                <w:tab w:val="left" w:pos="8360"/>
              </w:tabs>
              <w:spacing w:line="36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25.608</w:t>
            </w:r>
          </w:p>
        </w:tc>
      </w:tr>
      <w:tr>
        <w:tblPrEx>
          <w:tblCellMar>
            <w:top w:w="15" w:type="dxa"/>
            <w:left w:w="15" w:type="dxa"/>
            <w:bottom w:w="15" w:type="dxa"/>
            <w:right w:w="15" w:type="dxa"/>
          </w:tblCellMar>
        </w:tblPrEx>
        <w:trPr>
          <w:trHeight w:val="560" w:hRule="atLeast"/>
          <w:jc w:val="center"/>
        </w:trPr>
        <w:tc>
          <w:tcPr>
            <w:tcW w:w="12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MLR202314</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投资大师们的秘密</w:t>
            </w:r>
          </w:p>
        </w:tc>
        <w:tc>
          <w:tcPr>
            <w:tcW w:w="11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短视频</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11</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5分钟左右</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4.4</w:t>
            </w:r>
          </w:p>
        </w:tc>
        <w:tc>
          <w:tcPr>
            <w:tcW w:w="853" w:type="dxa"/>
            <w:vMerge w:val="continue"/>
            <w:tcBorders>
              <w:left w:val="single" w:color="000000" w:sz="4" w:space="0"/>
              <w:right w:val="single" w:color="000000" w:sz="4" w:space="0"/>
            </w:tcBorders>
            <w:noWrap w:val="0"/>
            <w:vAlign w:val="center"/>
          </w:tcPr>
          <w:p>
            <w:pPr>
              <w:tabs>
                <w:tab w:val="left" w:pos="8360"/>
              </w:tabs>
              <w:spacing w:line="360" w:lineRule="exact"/>
              <w:ind w:firstLine="440" w:firstLineChars="200"/>
              <w:rPr>
                <w:rFonts w:hint="eastAsia" w:ascii="宋体" w:hAnsi="宋体" w:cs="宋体"/>
                <w:color w:val="auto"/>
                <w:sz w:val="22"/>
                <w:szCs w:val="22"/>
                <w:highlight w:val="none"/>
              </w:rPr>
            </w:pPr>
          </w:p>
        </w:tc>
      </w:tr>
      <w:tr>
        <w:tblPrEx>
          <w:tblCellMar>
            <w:top w:w="15" w:type="dxa"/>
            <w:left w:w="15" w:type="dxa"/>
            <w:bottom w:w="15" w:type="dxa"/>
            <w:right w:w="15" w:type="dxa"/>
          </w:tblCellMar>
        </w:tblPrEx>
        <w:trPr>
          <w:trHeight w:val="560" w:hRule="atLeast"/>
          <w:jc w:val="center"/>
        </w:trPr>
        <w:tc>
          <w:tcPr>
            <w:tcW w:w="12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MLR202315</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钢琴即兴伴奏</w:t>
            </w:r>
          </w:p>
        </w:tc>
        <w:tc>
          <w:tcPr>
            <w:tcW w:w="11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微课</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5-10分钟</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c>
          <w:tcPr>
            <w:tcW w:w="853" w:type="dxa"/>
            <w:vMerge w:val="continue"/>
            <w:tcBorders>
              <w:left w:val="single" w:color="000000" w:sz="4" w:space="0"/>
              <w:right w:val="single" w:color="000000" w:sz="4" w:space="0"/>
            </w:tcBorders>
            <w:noWrap w:val="0"/>
            <w:vAlign w:val="center"/>
          </w:tcPr>
          <w:p>
            <w:pPr>
              <w:tabs>
                <w:tab w:val="left" w:pos="8360"/>
              </w:tabs>
              <w:spacing w:line="360" w:lineRule="exact"/>
              <w:ind w:firstLine="440" w:firstLineChars="200"/>
              <w:rPr>
                <w:rFonts w:hint="eastAsia" w:ascii="宋体" w:hAnsi="宋体" w:cs="宋体"/>
                <w:color w:val="auto"/>
                <w:sz w:val="22"/>
                <w:szCs w:val="22"/>
                <w:highlight w:val="none"/>
              </w:rPr>
            </w:pPr>
          </w:p>
        </w:tc>
      </w:tr>
      <w:tr>
        <w:tblPrEx>
          <w:tblCellMar>
            <w:top w:w="15" w:type="dxa"/>
            <w:left w:w="15" w:type="dxa"/>
            <w:bottom w:w="15" w:type="dxa"/>
            <w:right w:w="15" w:type="dxa"/>
          </w:tblCellMar>
        </w:tblPrEx>
        <w:trPr>
          <w:trHeight w:val="560" w:hRule="atLeast"/>
          <w:jc w:val="center"/>
        </w:trPr>
        <w:tc>
          <w:tcPr>
            <w:tcW w:w="12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MLR202316</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何以中国--用英语介绍中国经典国粹</w:t>
            </w:r>
          </w:p>
        </w:tc>
        <w:tc>
          <w:tcPr>
            <w:tcW w:w="11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微课</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5-10分钟</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c>
          <w:tcPr>
            <w:tcW w:w="853" w:type="dxa"/>
            <w:vMerge w:val="continue"/>
            <w:tcBorders>
              <w:left w:val="single" w:color="000000" w:sz="4" w:space="0"/>
              <w:right w:val="single" w:color="000000" w:sz="4" w:space="0"/>
            </w:tcBorders>
            <w:noWrap w:val="0"/>
            <w:vAlign w:val="center"/>
          </w:tcPr>
          <w:p>
            <w:pPr>
              <w:tabs>
                <w:tab w:val="left" w:pos="8360"/>
              </w:tabs>
              <w:spacing w:line="360" w:lineRule="exact"/>
              <w:ind w:firstLine="440" w:firstLineChars="200"/>
              <w:rPr>
                <w:rFonts w:hint="eastAsia" w:ascii="宋体" w:hAnsi="宋体" w:cs="宋体"/>
                <w:color w:val="auto"/>
                <w:sz w:val="22"/>
                <w:szCs w:val="22"/>
                <w:highlight w:val="none"/>
              </w:rPr>
            </w:pPr>
          </w:p>
        </w:tc>
      </w:tr>
      <w:tr>
        <w:tblPrEx>
          <w:tblCellMar>
            <w:top w:w="15" w:type="dxa"/>
            <w:left w:w="15" w:type="dxa"/>
            <w:bottom w:w="15" w:type="dxa"/>
            <w:right w:w="15" w:type="dxa"/>
          </w:tblCellMar>
        </w:tblPrEx>
        <w:trPr>
          <w:trHeight w:val="560" w:hRule="atLeast"/>
          <w:jc w:val="center"/>
        </w:trPr>
        <w:tc>
          <w:tcPr>
            <w:tcW w:w="12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MLR202317</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守艺•匠兴—温州传统民间技艺</w:t>
            </w:r>
          </w:p>
        </w:tc>
        <w:tc>
          <w:tcPr>
            <w:tcW w:w="11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微课</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5-10分钟</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c>
          <w:tcPr>
            <w:tcW w:w="853" w:type="dxa"/>
            <w:vMerge w:val="continue"/>
            <w:tcBorders>
              <w:left w:val="single" w:color="000000" w:sz="4" w:space="0"/>
              <w:right w:val="single" w:color="000000" w:sz="4" w:space="0"/>
            </w:tcBorders>
            <w:noWrap w:val="0"/>
            <w:vAlign w:val="center"/>
          </w:tcPr>
          <w:p>
            <w:pPr>
              <w:tabs>
                <w:tab w:val="left" w:pos="8360"/>
              </w:tabs>
              <w:spacing w:line="360" w:lineRule="exact"/>
              <w:ind w:firstLine="440" w:firstLineChars="200"/>
              <w:rPr>
                <w:rFonts w:hint="eastAsia" w:ascii="宋体" w:hAnsi="宋体" w:cs="宋体"/>
                <w:color w:val="auto"/>
                <w:sz w:val="22"/>
                <w:szCs w:val="22"/>
                <w:highlight w:val="none"/>
              </w:rPr>
            </w:pPr>
          </w:p>
        </w:tc>
      </w:tr>
      <w:tr>
        <w:tblPrEx>
          <w:tblCellMar>
            <w:top w:w="15" w:type="dxa"/>
            <w:left w:w="15" w:type="dxa"/>
            <w:bottom w:w="15" w:type="dxa"/>
            <w:right w:w="15" w:type="dxa"/>
          </w:tblCellMar>
        </w:tblPrEx>
        <w:trPr>
          <w:trHeight w:val="560" w:hRule="atLeast"/>
          <w:jc w:val="center"/>
        </w:trPr>
        <w:tc>
          <w:tcPr>
            <w:tcW w:w="12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MLR202318</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小镜头•大世界</w:t>
            </w:r>
          </w:p>
        </w:tc>
        <w:tc>
          <w:tcPr>
            <w:tcW w:w="11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微课</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5-10分钟</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c>
          <w:tcPr>
            <w:tcW w:w="853" w:type="dxa"/>
            <w:vMerge w:val="continue"/>
            <w:tcBorders>
              <w:left w:val="single" w:color="000000" w:sz="4" w:space="0"/>
              <w:right w:val="single" w:color="000000" w:sz="4" w:space="0"/>
            </w:tcBorders>
            <w:noWrap w:val="0"/>
            <w:vAlign w:val="center"/>
          </w:tcPr>
          <w:p>
            <w:pPr>
              <w:tabs>
                <w:tab w:val="left" w:pos="8360"/>
              </w:tabs>
              <w:spacing w:line="360" w:lineRule="exact"/>
              <w:ind w:firstLine="440" w:firstLineChars="200"/>
              <w:rPr>
                <w:rFonts w:hint="eastAsia" w:ascii="宋体" w:hAnsi="宋体" w:cs="宋体"/>
                <w:color w:val="auto"/>
                <w:sz w:val="22"/>
                <w:szCs w:val="22"/>
                <w:highlight w:val="none"/>
              </w:rPr>
            </w:pPr>
          </w:p>
        </w:tc>
      </w:tr>
      <w:tr>
        <w:tblPrEx>
          <w:tblCellMar>
            <w:top w:w="15" w:type="dxa"/>
            <w:left w:w="15" w:type="dxa"/>
            <w:bottom w:w="15" w:type="dxa"/>
            <w:right w:w="15" w:type="dxa"/>
          </w:tblCellMar>
        </w:tblPrEx>
        <w:trPr>
          <w:trHeight w:val="560" w:hRule="atLeast"/>
          <w:jc w:val="center"/>
        </w:trPr>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KCSZ202306</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《出纳实务》课程思政教学设计案例</w:t>
            </w:r>
          </w:p>
        </w:tc>
        <w:tc>
          <w:tcPr>
            <w:tcW w:w="11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微课</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5-10分钟</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tabs>
                <w:tab w:val="left" w:pos="8360"/>
              </w:tabs>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853" w:type="dxa"/>
            <w:vMerge w:val="continue"/>
            <w:tcBorders>
              <w:left w:val="single" w:color="000000" w:sz="4" w:space="0"/>
              <w:bottom w:val="single" w:color="000000" w:sz="4" w:space="0"/>
              <w:right w:val="single" w:color="000000" w:sz="4" w:space="0"/>
            </w:tcBorders>
            <w:noWrap w:val="0"/>
            <w:vAlign w:val="center"/>
          </w:tcPr>
          <w:p>
            <w:pPr>
              <w:tabs>
                <w:tab w:val="left" w:pos="8360"/>
              </w:tabs>
              <w:spacing w:line="360" w:lineRule="exact"/>
              <w:ind w:firstLine="440" w:firstLineChars="200"/>
              <w:rPr>
                <w:rFonts w:hint="eastAsia" w:ascii="宋体" w:hAnsi="宋体" w:cs="宋体"/>
                <w:color w:val="auto"/>
                <w:sz w:val="22"/>
                <w:szCs w:val="22"/>
                <w:highlight w:val="none"/>
              </w:rPr>
            </w:pPr>
          </w:p>
        </w:tc>
      </w:tr>
      <w:tr>
        <w:tblPrEx>
          <w:tblCellMar>
            <w:top w:w="15" w:type="dxa"/>
            <w:left w:w="15" w:type="dxa"/>
            <w:bottom w:w="15" w:type="dxa"/>
            <w:right w:w="15" w:type="dxa"/>
          </w:tblCellMar>
        </w:tblPrEx>
        <w:trPr>
          <w:trHeight w:val="527" w:hRule="atLeast"/>
          <w:jc w:val="center"/>
        </w:trPr>
        <w:tc>
          <w:tcPr>
            <w:tcW w:w="544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tabs>
                <w:tab w:val="left" w:pos="8360"/>
              </w:tabs>
              <w:spacing w:line="360" w:lineRule="exact"/>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合计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tabs>
                <w:tab w:val="left" w:pos="8360"/>
              </w:tabs>
              <w:spacing w:line="360" w:lineRule="exact"/>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66</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abs>
                <w:tab w:val="left" w:pos="8360"/>
              </w:tabs>
              <w:spacing w:line="360" w:lineRule="exact"/>
              <w:jc w:val="center"/>
              <w:textAlignment w:val="center"/>
              <w:rPr>
                <w:rFonts w:hint="eastAsia" w:ascii="宋体" w:hAnsi="宋体" w:cs="宋体"/>
                <w:color w:val="auto"/>
                <w:sz w:val="22"/>
                <w:szCs w:val="22"/>
                <w:highlight w:val="none"/>
                <w:lang w:bidi="ar"/>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abs>
                <w:tab w:val="left" w:pos="8360"/>
              </w:tabs>
              <w:spacing w:line="360" w:lineRule="exact"/>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26.4</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abs>
                <w:tab w:val="left" w:pos="8360"/>
              </w:tabs>
              <w:spacing w:line="360" w:lineRule="exact"/>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25.608</w:t>
            </w:r>
          </w:p>
        </w:tc>
      </w:tr>
    </w:tbl>
    <w:p>
      <w:p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z w:val="22"/>
          <w:szCs w:val="22"/>
          <w:highlight w:val="none"/>
        </w:rPr>
        <w:t xml:space="preserve">四、 </w:t>
      </w:r>
      <w:r>
        <w:rPr>
          <w:rFonts w:hint="eastAsia" w:ascii="宋体" w:hAnsi="宋体" w:cs="宋体"/>
          <w:b/>
          <w:bCs/>
          <w:color w:val="auto"/>
          <w:spacing w:val="-6"/>
          <w:sz w:val="22"/>
          <w:szCs w:val="22"/>
          <w:highlight w:val="none"/>
        </w:rPr>
        <w:t>其他</w:t>
      </w:r>
    </w:p>
    <w:p>
      <w:pPr>
        <w:spacing w:line="360" w:lineRule="exact"/>
        <w:ind w:firstLine="418" w:firstLineChars="200"/>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1、标“▲且加下划线”的有关技术和商务要求为实质性条款，响应方必须做出实质性响应</w:t>
      </w:r>
      <w:r>
        <w:rPr>
          <w:rFonts w:hint="eastAsia" w:ascii="宋体" w:hAnsi="宋体" w:cs="宋体"/>
          <w:b/>
          <w:bCs/>
          <w:color w:val="auto"/>
          <w:spacing w:val="-6"/>
          <w:sz w:val="22"/>
          <w:szCs w:val="22"/>
          <w:highlight w:val="none"/>
        </w:rPr>
        <w:t>，否则视为无效响应文件。</w:t>
      </w:r>
      <w:r>
        <w:rPr>
          <w:rFonts w:hint="eastAsia" w:ascii="宋体" w:hAnsi="宋体" w:cs="宋体"/>
          <w:b/>
          <w:color w:val="auto"/>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hint="eastAsia" w:ascii="宋体" w:hAnsi="宋体" w:cs="宋体"/>
          <w:b/>
          <w:bCs/>
          <w:color w:val="auto"/>
          <w:kern w:val="0"/>
          <w:sz w:val="22"/>
          <w:szCs w:val="22"/>
          <w:highlight w:val="none"/>
        </w:rPr>
      </w:pPr>
      <w:r>
        <w:rPr>
          <w:rFonts w:hint="eastAsia" w:ascii="宋体" w:hAnsi="宋体" w:cs="宋体"/>
          <w:b/>
          <w:color w:val="auto"/>
          <w:spacing w:val="-6"/>
          <w:sz w:val="22"/>
          <w:szCs w:val="22"/>
          <w:highlight w:val="none"/>
        </w:rPr>
        <w:t>2、除磋商文件中所明确的采购需求规格外，欢迎其他能满足本项目采购需求且性能相当于或高于所明确的产品参加磋商报价。同时在采购需求偏离表中作出详细对比说明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color w:val="auto"/>
          <w:kern w:val="0"/>
          <w:sz w:val="22"/>
          <w:szCs w:val="22"/>
          <w:highlight w:val="none"/>
        </w:rPr>
        <w:t>。</w:t>
      </w:r>
    </w:p>
    <w:p>
      <w:pPr>
        <w:snapToGrid w:val="0"/>
        <w:spacing w:line="360" w:lineRule="exact"/>
        <w:ind w:firstLine="418" w:firstLineChars="200"/>
        <w:jc w:val="left"/>
      </w:pPr>
      <w:r>
        <w:rPr>
          <w:rFonts w:hint="eastAsia" w:ascii="宋体" w:hAnsi="宋体" w:cs="宋体"/>
          <w:b/>
          <w:color w:val="auto"/>
          <w:spacing w:val="-6"/>
          <w:sz w:val="22"/>
          <w:szCs w:val="22"/>
          <w:highlight w:val="none"/>
        </w:rPr>
        <w:t>3.如技术部分中未特别注明需执行的国家相关标准、行业标准、地方标准或者其他标准、规范，则统一执行最新标准、规范。</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2BFD4"/>
    <w:multiLevelType w:val="singleLevel"/>
    <w:tmpl w:val="EF82BF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NTQyMDU4ZjViYTgyY2JhMWRhOWMxODQ1Zjg1MTIifQ=="/>
  </w:docVars>
  <w:rsids>
    <w:rsidRoot w:val="00000000"/>
    <w:rsid w:val="571E6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unhideWhenUsed/>
    <w:qFormat/>
    <w:uiPriority w:val="39"/>
    <w:pPr>
      <w:ind w:left="1260" w:leftChars="600"/>
    </w:pPr>
  </w:style>
  <w:style w:type="paragraph" w:styleId="5">
    <w:name w:val="toc 6"/>
    <w:basedOn w:val="1"/>
    <w:next w:val="1"/>
    <w:qFormat/>
    <w:uiPriority w:val="0"/>
    <w:pPr>
      <w:spacing w:line="360" w:lineRule="auto"/>
      <w:ind w:left="1200" w:firstLine="200" w:firstLineChars="200"/>
      <w:jc w:val="left"/>
    </w:pPr>
    <w:rPr>
      <w:rFonts w:cs="Calibri"/>
      <w:sz w:val="18"/>
      <w:szCs w:val="18"/>
    </w:rPr>
  </w:style>
  <w:style w:type="paragraph" w:styleId="6">
    <w:name w:val="Body Text Indent"/>
    <w:basedOn w:val="1"/>
    <w:next w:val="1"/>
    <w:qFormat/>
    <w:uiPriority w:val="0"/>
    <w:pPr>
      <w:adjustRightInd w:val="0"/>
      <w:spacing w:line="360" w:lineRule="auto"/>
      <w:ind w:firstLine="490"/>
      <w:jc w:val="left"/>
    </w:pPr>
    <w:rPr>
      <w:rFonts w:ascii="宋体" w:hAnsi="宋体"/>
      <w:sz w:val="24"/>
    </w:rPr>
  </w:style>
  <w:style w:type="paragraph" w:styleId="7">
    <w:name w:val="Body Text First Indent 2"/>
    <w:basedOn w:val="6"/>
    <w:next w:val="1"/>
    <w:qFormat/>
    <w:uiPriority w:val="0"/>
    <w:pPr>
      <w:autoSpaceDE w:val="0"/>
      <w:autoSpaceDN w:val="0"/>
      <w:adjustRightInd w:val="0"/>
      <w:spacing w:after="120" w:line="240" w:lineRule="auto"/>
      <w:ind w:left="420" w:leftChars="200" w:firstLine="420" w:firstLineChars="200"/>
      <w:textAlignment w:val="baseline"/>
    </w:pPr>
    <w:rPr>
      <w:rFonts w:ascii="Times New Roman" w:hAnsi="Times New Roman"/>
      <w:spacing w:val="0"/>
      <w:kern w:val="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cp:lastModifiedBy>
  <dcterms:modified xsi:type="dcterms:W3CDTF">2023-07-14T09:22:44Z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77F7D165676C4177A1DC3FB790C1CA9E_12</vt:lpwstr>
  </property>
</Properties>
</file>